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738" w:rsidRPr="00ED747C" w:rsidRDefault="00AD43A2">
      <w:pPr>
        <w:spacing w:before="67"/>
        <w:ind w:left="100"/>
        <w:rPr>
          <w:rFonts w:ascii="Trebuchet MS"/>
          <w:sz w:val="28"/>
          <w:lang w:val="fr-FR"/>
        </w:rPr>
      </w:pPr>
      <w:r w:rsidRPr="00ED747C">
        <w:rPr>
          <w:rFonts w:ascii="Trebuchet MS"/>
          <w:color w:val="45C2CC"/>
          <w:sz w:val="28"/>
          <w:lang w:val="fr-FR"/>
        </w:rPr>
        <w:t xml:space="preserve">EXEMPLE DE PROGRAMME </w:t>
      </w:r>
    </w:p>
    <w:p w:rsidR="00012738" w:rsidRPr="00ED747C" w:rsidRDefault="003F4B24">
      <w:pPr>
        <w:spacing w:before="47"/>
        <w:ind w:left="100"/>
        <w:rPr>
          <w:rFonts w:ascii="Trebuchet MS"/>
          <w:sz w:val="48"/>
          <w:lang w:val="fr-FR"/>
        </w:rPr>
      </w:pPr>
      <w:r w:rsidRPr="00ED747C">
        <w:rPr>
          <w:rFonts w:ascii="Trebuchet MS"/>
          <w:color w:val="2276BC"/>
          <w:spacing w:val="-4"/>
          <w:sz w:val="48"/>
          <w:lang w:val="fr-FR"/>
        </w:rPr>
        <w:t xml:space="preserve">Atelier </w:t>
      </w:r>
      <w:r w:rsidR="001346F6">
        <w:rPr>
          <w:rFonts w:ascii="Trebuchet MS"/>
          <w:color w:val="2276BC"/>
          <w:spacing w:val="-4"/>
          <w:sz w:val="48"/>
          <w:lang w:val="fr-FR"/>
        </w:rPr>
        <w:t xml:space="preserve">des </w:t>
      </w:r>
      <w:r w:rsidR="000C1757">
        <w:rPr>
          <w:rFonts w:ascii="Trebuchet MS"/>
          <w:color w:val="2276BC"/>
          <w:spacing w:val="-4"/>
          <w:sz w:val="48"/>
          <w:lang w:val="fr-FR"/>
        </w:rPr>
        <w:t>jeunes leaders</w:t>
      </w:r>
      <w:r w:rsidR="001346F6">
        <w:rPr>
          <w:rFonts w:ascii="Trebuchet MS"/>
          <w:color w:val="2276BC"/>
          <w:spacing w:val="-4"/>
          <w:sz w:val="48"/>
          <w:lang w:val="fr-FR"/>
        </w:rPr>
        <w:t xml:space="preserve"> sur les politiques de</w:t>
      </w:r>
      <w:r w:rsidRPr="00ED747C">
        <w:rPr>
          <w:rFonts w:ascii="Trebuchet MS"/>
          <w:color w:val="2276BC"/>
          <w:spacing w:val="-4"/>
          <w:sz w:val="48"/>
          <w:lang w:val="fr-FR"/>
        </w:rPr>
        <w:t xml:space="preserve"> </w:t>
      </w:r>
      <w:r w:rsidR="001346F6">
        <w:rPr>
          <w:rFonts w:ascii="Trebuchet MS"/>
          <w:color w:val="2276BC"/>
          <w:spacing w:val="-4"/>
          <w:sz w:val="48"/>
          <w:lang w:val="fr-FR"/>
        </w:rPr>
        <w:t>c</w:t>
      </w:r>
      <w:r w:rsidR="001346F6" w:rsidRPr="00ED747C">
        <w:rPr>
          <w:rFonts w:ascii="Trebuchet MS"/>
          <w:color w:val="2276BC"/>
          <w:spacing w:val="-4"/>
          <w:sz w:val="48"/>
          <w:lang w:val="fr-FR"/>
        </w:rPr>
        <w:t xml:space="preserve">ommunication </w:t>
      </w:r>
    </w:p>
    <w:p w:rsidR="00012738" w:rsidRPr="00ED747C" w:rsidRDefault="00012738">
      <w:pPr>
        <w:pStyle w:val="BodyText"/>
        <w:rPr>
          <w:rFonts w:ascii="Trebuchet MS"/>
          <w:sz w:val="20"/>
          <w:lang w:val="fr-FR"/>
        </w:rPr>
      </w:pPr>
    </w:p>
    <w:p w:rsidR="00012738" w:rsidRPr="00ED747C" w:rsidRDefault="00012738">
      <w:pPr>
        <w:pStyle w:val="BodyText"/>
        <w:rPr>
          <w:rFonts w:ascii="Trebuchet MS"/>
          <w:sz w:val="18"/>
          <w:lang w:val="fr-FR"/>
        </w:rPr>
      </w:pPr>
    </w:p>
    <w:p w:rsidR="00012738" w:rsidRPr="00ED747C" w:rsidRDefault="000C1757" w:rsidP="00ED747C">
      <w:pPr>
        <w:pStyle w:val="BodyText"/>
        <w:spacing w:before="112" w:line="235" w:lineRule="auto"/>
        <w:ind w:left="100" w:right="7285"/>
        <w:rPr>
          <w:lang w:val="fr-FR"/>
        </w:rPr>
      </w:pPr>
      <w:r>
        <w:pict>
          <v:group id="_x0000_s1066" alt="" style="position:absolute;left:0;text-align:left;margin-left:251.5pt;margin-top:178.8pt;width:334pt;height:162.65pt;z-index:1120;mso-position-horizontal-relative:page" coordorigin="5964,1902" coordsize="5554,2863">
            <v:rect id="_x0000_s1067" alt="" style="position:absolute;left:5968;top:2018;width:5544;height:2740" filled="f" strokecolor="#45c2cc" strokeweight=".5pt"/>
            <v:rect id="_x0000_s1068" alt="" style="position:absolute;left:6243;top:1937;width:771;height:152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9" type="#_x0000_t202" alt="" style="position:absolute;left:5963;top:1901;width:5554;height:2863;mso-wrap-style:square;v-text-anchor:top" filled="f" stroked="f">
              <v:textbox inset="0,0,0,0">
                <w:txbxContent>
                  <w:p w:rsidR="00A11D57" w:rsidRPr="007D7712" w:rsidRDefault="00A11D57">
                    <w:pPr>
                      <w:spacing w:line="230" w:lineRule="exact"/>
                      <w:ind w:left="280"/>
                      <w:rPr>
                        <w:rFonts w:ascii="Trebuchet MS"/>
                        <w:b/>
                        <w:sz w:val="20"/>
                        <w:lang w:val="fr-FR"/>
                      </w:rPr>
                    </w:pPr>
                    <w:r w:rsidRPr="007D7712">
                      <w:rPr>
                        <w:rFonts w:ascii="Trebuchet MS"/>
                        <w:b/>
                        <w:color w:val="2276BC"/>
                        <w:w w:val="95"/>
                        <w:sz w:val="20"/>
                        <w:lang w:val="fr-FR"/>
                      </w:rPr>
                      <w:t>JOURN</w:t>
                    </w:r>
                    <w:r w:rsidRPr="007D7712">
                      <w:rPr>
                        <w:rFonts w:ascii="Trebuchet MS"/>
                        <w:b/>
                        <w:color w:val="2276BC"/>
                        <w:w w:val="95"/>
                        <w:sz w:val="20"/>
                        <w:lang w:val="fr-FR"/>
                      </w:rPr>
                      <w:t>É</w:t>
                    </w:r>
                    <w:r w:rsidRPr="007D7712">
                      <w:rPr>
                        <w:rFonts w:ascii="Trebuchet MS"/>
                        <w:b/>
                        <w:color w:val="2276BC"/>
                        <w:w w:val="95"/>
                        <w:sz w:val="20"/>
                        <w:lang w:val="fr-FR"/>
                      </w:rPr>
                      <w:t xml:space="preserve">E DEUX </w:t>
                    </w:r>
                  </w:p>
                  <w:p w:rsidR="00A11D57" w:rsidRPr="00ED747C" w:rsidRDefault="00A11D57">
                    <w:pPr>
                      <w:spacing w:before="122"/>
                      <w:ind w:left="279"/>
                      <w:rPr>
                        <w:sz w:val="20"/>
                        <w:lang w:val="fr-FR"/>
                      </w:rPr>
                    </w:pP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Fondamentaux du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p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>rocessus relati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f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 aux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p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>olitiq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ues </w:t>
                    </w:r>
                  </w:p>
                  <w:p w:rsidR="00A11D57" w:rsidRPr="00ED747C" w:rsidRDefault="00A11D57">
                    <w:pPr>
                      <w:spacing w:before="89" w:line="235" w:lineRule="auto"/>
                      <w:ind w:left="279" w:right="699"/>
                      <w:rPr>
                        <w:sz w:val="20"/>
                        <w:lang w:val="fr-FR"/>
                      </w:rPr>
                    </w:pP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>Activité suggérée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 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: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Analyse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des 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>politique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s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 ou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panel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 avec des présentateurs invités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,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 afin que les participants puissent apprendre des décideurs sur l'environnement </w:t>
                    </w:r>
                    <w:r w:rsidRPr="00223628">
                      <w:rPr>
                        <w:color w:val="717073"/>
                        <w:w w:val="105"/>
                        <w:sz w:val="20"/>
                        <w:lang w:val="fr-FR"/>
                      </w:rPr>
                      <w:t>actuel</w:t>
                    </w:r>
                    <w:r w:rsidRPr="00223628" w:rsidDel="0022405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des 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>politique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s.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 </w:t>
                    </w:r>
                  </w:p>
                  <w:p w:rsidR="00A11D57" w:rsidRPr="00ED747C" w:rsidRDefault="00A11D57">
                    <w:pPr>
                      <w:spacing w:before="93" w:line="235" w:lineRule="auto"/>
                      <w:ind w:left="279" w:right="864"/>
                      <w:rPr>
                        <w:sz w:val="20"/>
                        <w:lang w:val="fr-FR"/>
                      </w:rPr>
                    </w:pP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Communication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s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tratégique I : Buts,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a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>udi</w:t>
                    </w:r>
                    <w:r w:rsidR="001B7618">
                      <w:rPr>
                        <w:color w:val="717073"/>
                        <w:w w:val="105"/>
                        <w:sz w:val="20"/>
                        <w:lang w:val="fr-FR"/>
                      </w:rPr>
                      <w:t>toir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es </w:t>
                    </w:r>
                    <w:r w:rsidR="001B7618">
                      <w:rPr>
                        <w:color w:val="717073"/>
                        <w:w w:val="105"/>
                        <w:sz w:val="20"/>
                        <w:lang w:val="fr-FR"/>
                      </w:rPr>
                      <w:t>et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o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bjectifs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des politiques </w:t>
                    </w:r>
                  </w:p>
                  <w:p w:rsidR="00A11D57" w:rsidRPr="00ED747C" w:rsidRDefault="000C1757">
                    <w:pPr>
                      <w:spacing w:before="87" w:line="324" w:lineRule="auto"/>
                      <w:ind w:left="279" w:right="2803"/>
                      <w:rPr>
                        <w:color w:val="717073"/>
                        <w:w w:val="105"/>
                        <w:sz w:val="20"/>
                        <w:lang w:val="fr-FR"/>
                      </w:rPr>
                    </w:pPr>
                    <w:hyperlink r:id="rId4">
                      <w:r w:rsidR="00A11D57" w:rsidRPr="00ED747C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>Utilis</w:t>
                      </w:r>
                      <w:r w:rsidR="00A11D57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>er</w:t>
                      </w:r>
                      <w:r w:rsidR="00A11D57" w:rsidRPr="00ED747C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 xml:space="preserve"> de</w:t>
                      </w:r>
                      <w:r w:rsidR="00A11D57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>s</w:t>
                      </w:r>
                      <w:r w:rsidR="00A11D57" w:rsidRPr="00ED747C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="00A11D57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>d</w:t>
                      </w:r>
                      <w:r w:rsidR="00A11D57" w:rsidRPr="00ED747C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>onnée</w:t>
                      </w:r>
                      <w:r w:rsidR="00A11D57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 xml:space="preserve">s pour un plaidoyer </w:t>
                      </w:r>
                    </w:hyperlink>
                  </w:p>
                  <w:p w:rsidR="00A11D57" w:rsidRPr="00ED747C" w:rsidRDefault="000C1757">
                    <w:pPr>
                      <w:spacing w:before="87" w:line="324" w:lineRule="auto"/>
                      <w:ind w:left="279" w:right="2803"/>
                      <w:rPr>
                        <w:sz w:val="20"/>
                        <w:lang w:val="fr-FR"/>
                      </w:rPr>
                    </w:pPr>
                    <w:hyperlink r:id="rId5">
                      <w:r w:rsidR="00A11D57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 xml:space="preserve">Trouver une activité liée aux données probantes </w:t>
                      </w:r>
                    </w:hyperlink>
                  </w:p>
                </w:txbxContent>
              </v:textbox>
            </v:shape>
            <w10:wrap anchorx="page"/>
          </v:group>
        </w:pict>
      </w:r>
      <w:r>
        <w:pict>
          <v:group id="_x0000_s1062" alt="" style="position:absolute;left:0;text-align:left;margin-left:251.3pt;margin-top:1.5pt;width:336.45pt;height:157.55pt;z-index:1072;mso-position-horizontal-relative:page" coordorigin="5964,36" coordsize="5554,2141">
            <v:rect id="_x0000_s1063" alt="" style="position:absolute;left:5969;top:151;width:5544;height:2020" filled="f" strokecolor="#45c2cc" strokeweight=".5pt"/>
            <v:rect id="_x0000_s1064" alt="" style="position:absolute;left:6244;top:71;width:739;height:153" stroked="f"/>
            <v:shape id="_x0000_s1065" type="#_x0000_t202" alt="" style="position:absolute;left:5964;top:35;width:5554;height:2141;mso-wrap-style:square;v-text-anchor:top" filled="f" stroked="f">
              <v:textbox inset="0,0,0,0">
                <w:txbxContent>
                  <w:p w:rsidR="00A11D57" w:rsidRPr="00ED747C" w:rsidRDefault="00A11D57">
                    <w:pPr>
                      <w:spacing w:line="230" w:lineRule="exact"/>
                      <w:ind w:left="280"/>
                      <w:rPr>
                        <w:rFonts w:ascii="Trebuchet MS"/>
                        <w:b/>
                        <w:sz w:val="20"/>
                        <w:lang w:val="fr-FR"/>
                      </w:rPr>
                    </w:pPr>
                    <w:r w:rsidRPr="00ED747C">
                      <w:rPr>
                        <w:rFonts w:ascii="Trebuchet MS"/>
                        <w:b/>
                        <w:color w:val="2276BC"/>
                        <w:sz w:val="20"/>
                        <w:lang w:val="fr-FR"/>
                      </w:rPr>
                      <w:t>JOUR</w:t>
                    </w:r>
                    <w:r>
                      <w:rPr>
                        <w:rFonts w:ascii="Trebuchet MS"/>
                        <w:b/>
                        <w:color w:val="2276BC"/>
                        <w:sz w:val="20"/>
                        <w:lang w:val="fr-FR"/>
                      </w:rPr>
                      <w:t>N</w:t>
                    </w:r>
                    <w:r>
                      <w:rPr>
                        <w:rFonts w:ascii="Trebuchet MS"/>
                        <w:b/>
                        <w:color w:val="2276BC"/>
                        <w:sz w:val="20"/>
                        <w:lang w:val="fr-FR"/>
                      </w:rPr>
                      <w:t>É</w:t>
                    </w:r>
                    <w:r>
                      <w:rPr>
                        <w:rFonts w:ascii="Trebuchet MS"/>
                        <w:b/>
                        <w:color w:val="2276BC"/>
                        <w:sz w:val="20"/>
                        <w:lang w:val="fr-FR"/>
                      </w:rPr>
                      <w:t>E</w:t>
                    </w:r>
                    <w:r w:rsidRPr="00ED747C">
                      <w:rPr>
                        <w:rFonts w:ascii="Trebuchet MS"/>
                        <w:b/>
                        <w:color w:val="2276BC"/>
                        <w:sz w:val="20"/>
                        <w:lang w:val="fr-FR"/>
                      </w:rPr>
                      <w:t xml:space="preserve"> UN </w:t>
                    </w:r>
                  </w:p>
                  <w:p w:rsidR="00A11D57" w:rsidRPr="00ED747C" w:rsidRDefault="00A11D57">
                    <w:pPr>
                      <w:spacing w:before="120"/>
                      <w:ind w:left="280"/>
                      <w:rPr>
                        <w:sz w:val="20"/>
                        <w:lang w:val="fr-FR"/>
                      </w:rPr>
                    </w:pPr>
                    <w:r>
                      <w:rPr>
                        <w:color w:val="717073"/>
                        <w:sz w:val="20"/>
                        <w:lang w:val="fr-FR"/>
                      </w:rPr>
                      <w:t>Les j</w:t>
                    </w:r>
                    <w:r w:rsidRPr="00ED747C">
                      <w:rPr>
                        <w:color w:val="717073"/>
                        <w:sz w:val="20"/>
                        <w:lang w:val="fr-FR"/>
                      </w:rPr>
                      <w:t xml:space="preserve">eunes qui </w:t>
                    </w:r>
                    <w:r>
                      <w:rPr>
                        <w:color w:val="717073"/>
                        <w:sz w:val="20"/>
                        <w:lang w:val="fr-FR"/>
                      </w:rPr>
                      <w:t>c</w:t>
                    </w:r>
                    <w:r w:rsidRPr="00ED747C">
                      <w:rPr>
                        <w:color w:val="717073"/>
                        <w:sz w:val="20"/>
                        <w:lang w:val="fr-FR"/>
                      </w:rPr>
                      <w:t xml:space="preserve">hangent le </w:t>
                    </w:r>
                    <w:r>
                      <w:rPr>
                        <w:color w:val="717073"/>
                        <w:sz w:val="20"/>
                        <w:lang w:val="fr-FR"/>
                      </w:rPr>
                      <w:t>m</w:t>
                    </w:r>
                    <w:r w:rsidRPr="00ED747C">
                      <w:rPr>
                        <w:color w:val="717073"/>
                        <w:sz w:val="20"/>
                        <w:lang w:val="fr-FR"/>
                      </w:rPr>
                      <w:t xml:space="preserve">onde </w:t>
                    </w:r>
                  </w:p>
                  <w:p w:rsidR="00A11D57" w:rsidRDefault="00A11D57">
                    <w:pPr>
                      <w:spacing w:before="86" w:line="324" w:lineRule="auto"/>
                      <w:ind w:left="280" w:right="1046"/>
                      <w:rPr>
                        <w:color w:val="717073"/>
                        <w:w w:val="105"/>
                        <w:sz w:val="20"/>
                        <w:lang w:val="fr-FR"/>
                      </w:rPr>
                    </w:pP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Étude de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c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as et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e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>xercice port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a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nt sur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« Les j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eunes qui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c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hangent le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monde »</w:t>
                    </w:r>
                  </w:p>
                  <w:p w:rsidR="00A11D57" w:rsidRDefault="00A11D57">
                    <w:pPr>
                      <w:spacing w:before="86" w:line="324" w:lineRule="auto"/>
                      <w:ind w:left="280" w:right="1046"/>
                      <w:rPr>
                        <w:color w:val="717073"/>
                        <w:w w:val="105"/>
                        <w:sz w:val="20"/>
                        <w:lang w:val="fr-FR"/>
                      </w:rPr>
                    </w:pP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Comprendre le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p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aysage des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p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olitiques </w:t>
                    </w:r>
                  </w:p>
                  <w:p w:rsidR="00A11D57" w:rsidRPr="00ED747C" w:rsidRDefault="00A11D57">
                    <w:pPr>
                      <w:spacing w:before="86" w:line="324" w:lineRule="auto"/>
                      <w:ind w:left="280" w:right="1046"/>
                      <w:rPr>
                        <w:sz w:val="20"/>
                        <w:lang w:val="fr-FR"/>
                      </w:rPr>
                    </w:pP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Fiche de travail/exercice portant sur « Comprendre le paysage des politiques »</w:t>
                    </w:r>
                  </w:p>
                  <w:p w:rsidR="00A11D57" w:rsidRPr="00ED747C" w:rsidRDefault="00A11D57">
                    <w:pPr>
                      <w:spacing w:before="1" w:line="324" w:lineRule="auto"/>
                      <w:ind w:left="280" w:right="523"/>
                      <w:rPr>
                        <w:sz w:val="20"/>
                        <w:szCs w:val="20"/>
                        <w:lang w:val="fr-FR"/>
                      </w:rPr>
                    </w:pPr>
                    <w:r w:rsidRPr="00ED747C">
                      <w:rPr>
                        <w:sz w:val="20"/>
                        <w:szCs w:val="20"/>
                        <w:lang w:val="fr-FR"/>
                      </w:rPr>
                      <w:t>Points d’</w:t>
                    </w:r>
                    <w:r>
                      <w:rPr>
                        <w:sz w:val="20"/>
                        <w:szCs w:val="20"/>
                        <w:lang w:val="fr-FR"/>
                      </w:rPr>
                      <w:t>e</w:t>
                    </w:r>
                    <w:r w:rsidRPr="00ED747C">
                      <w:rPr>
                        <w:sz w:val="20"/>
                        <w:szCs w:val="20"/>
                        <w:lang w:val="fr-FR"/>
                      </w:rPr>
                      <w:t xml:space="preserve">ntrée pour </w:t>
                    </w:r>
                    <w:r>
                      <w:rPr>
                        <w:sz w:val="20"/>
                        <w:szCs w:val="20"/>
                        <w:lang w:val="fr-FR"/>
                      </w:rPr>
                      <w:t>les politiques de c</w:t>
                    </w:r>
                    <w:r w:rsidRPr="00ED747C">
                      <w:rPr>
                        <w:sz w:val="20"/>
                        <w:szCs w:val="20"/>
                        <w:lang w:val="fr-FR"/>
                      </w:rPr>
                      <w:t xml:space="preserve">ommunication </w:t>
                    </w:r>
                    <w:r>
                      <w:rPr>
                        <w:sz w:val="20"/>
                        <w:szCs w:val="20"/>
                        <w:lang w:val="fr-FR"/>
                      </w:rPr>
                      <w:t>menées</w:t>
                    </w:r>
                    <w:r w:rsidRPr="00ED747C">
                      <w:rPr>
                        <w:sz w:val="20"/>
                        <w:szCs w:val="20"/>
                        <w:lang w:val="fr-FR"/>
                      </w:rPr>
                      <w:t xml:space="preserve"> par les </w:t>
                    </w:r>
                    <w:r>
                      <w:rPr>
                        <w:sz w:val="20"/>
                        <w:szCs w:val="20"/>
                        <w:lang w:val="fr-FR"/>
                      </w:rPr>
                      <w:t>j</w:t>
                    </w:r>
                    <w:r w:rsidRPr="00ED747C">
                      <w:rPr>
                        <w:sz w:val="20"/>
                        <w:szCs w:val="20"/>
                        <w:lang w:val="fr-FR"/>
                      </w:rPr>
                      <w:t xml:space="preserve">eunes </w:t>
                    </w:r>
                  </w:p>
                </w:txbxContent>
              </v:textbox>
            </v:shape>
            <w10:wrap anchorx="page"/>
          </v:group>
        </w:pict>
      </w:r>
      <w:r w:rsidR="00916279" w:rsidRPr="00ED747C">
        <w:rPr>
          <w:color w:val="717073"/>
          <w:w w:val="105"/>
          <w:lang w:val="fr-FR"/>
        </w:rPr>
        <w:t>Ce</w:t>
      </w:r>
      <w:r w:rsidR="006F3553">
        <w:rPr>
          <w:color w:val="717073"/>
          <w:w w:val="105"/>
          <w:lang w:val="fr-FR"/>
        </w:rPr>
        <w:t xml:space="preserve">tte proposition de </w:t>
      </w:r>
      <w:r w:rsidR="00916279" w:rsidRPr="00ED747C">
        <w:rPr>
          <w:color w:val="717073"/>
          <w:w w:val="105"/>
          <w:lang w:val="fr-FR"/>
        </w:rPr>
        <w:t xml:space="preserve">programme pour une formation de quatre jours à l'intention des jeunes comprend des présentations, des exercices et des activités que vous pouvez </w:t>
      </w:r>
      <w:r w:rsidR="00916279">
        <w:rPr>
          <w:color w:val="717073"/>
          <w:w w:val="105"/>
          <w:lang w:val="fr-FR"/>
        </w:rPr>
        <w:t xml:space="preserve">adapter à votre </w:t>
      </w:r>
      <w:r w:rsidR="00FD7F55">
        <w:rPr>
          <w:color w:val="717073"/>
          <w:w w:val="105"/>
          <w:lang w:val="fr-FR"/>
        </w:rPr>
        <w:t>audi</w:t>
      </w:r>
      <w:r w:rsidR="000620EC">
        <w:rPr>
          <w:color w:val="717073"/>
          <w:w w:val="105"/>
          <w:lang w:val="fr-FR"/>
        </w:rPr>
        <w:t>toir</w:t>
      </w:r>
      <w:r w:rsidR="00FD7F55">
        <w:rPr>
          <w:color w:val="717073"/>
          <w:w w:val="105"/>
          <w:lang w:val="fr-FR"/>
        </w:rPr>
        <w:t xml:space="preserve">e </w:t>
      </w:r>
      <w:r w:rsidR="00916279">
        <w:rPr>
          <w:color w:val="717073"/>
          <w:w w:val="105"/>
          <w:lang w:val="fr-FR"/>
        </w:rPr>
        <w:t>spécifique</w:t>
      </w:r>
      <w:r w:rsidR="00916279" w:rsidRPr="00ED747C">
        <w:rPr>
          <w:color w:val="717073"/>
          <w:w w:val="105"/>
          <w:lang w:val="fr-FR"/>
        </w:rPr>
        <w:t>. Le programme peut être autonome ou ajouté à un autre contenu</w:t>
      </w:r>
      <w:r w:rsidR="00E34327" w:rsidRPr="00ED747C">
        <w:rPr>
          <w:color w:val="717073"/>
          <w:w w:val="105"/>
          <w:lang w:val="fr-FR"/>
        </w:rPr>
        <w:t xml:space="preserve">. </w:t>
      </w:r>
      <w:r w:rsidR="0079352E">
        <w:rPr>
          <w:color w:val="717073"/>
          <w:w w:val="105"/>
          <w:lang w:val="fr-FR"/>
        </w:rPr>
        <w:t xml:space="preserve">Un </w:t>
      </w:r>
      <w:r w:rsidR="0079352E" w:rsidRPr="00ED747C">
        <w:rPr>
          <w:color w:val="717073"/>
          <w:w w:val="105"/>
          <w:lang w:val="fr-FR"/>
        </w:rPr>
        <w:t xml:space="preserve">ajout suggéré est une présentation du paysage des politiques, adaptée </w:t>
      </w:r>
      <w:r w:rsidR="00D709FF">
        <w:rPr>
          <w:color w:val="717073"/>
          <w:w w:val="105"/>
          <w:lang w:val="fr-FR"/>
        </w:rPr>
        <w:t xml:space="preserve">à la zone </w:t>
      </w:r>
      <w:r w:rsidR="0079352E">
        <w:rPr>
          <w:color w:val="717073"/>
          <w:w w:val="105"/>
          <w:lang w:val="fr-FR"/>
        </w:rPr>
        <w:t xml:space="preserve">de résidence </w:t>
      </w:r>
      <w:r w:rsidR="0079352E" w:rsidRPr="00ED747C">
        <w:rPr>
          <w:color w:val="717073"/>
          <w:w w:val="105"/>
          <w:lang w:val="fr-FR"/>
        </w:rPr>
        <w:t xml:space="preserve">des participants à l’atelier, qui décrit les politiques pertinentes et identifie les publics cibles possibles pour les </w:t>
      </w:r>
      <w:r w:rsidR="0079352E">
        <w:rPr>
          <w:color w:val="717073"/>
          <w:w w:val="105"/>
          <w:lang w:val="fr-FR"/>
        </w:rPr>
        <w:t>jeunes</w:t>
      </w:r>
      <w:r>
        <w:rPr>
          <w:color w:val="717073"/>
          <w:w w:val="105"/>
          <w:lang w:val="fr-FR"/>
        </w:rPr>
        <w:t xml:space="preserve"> leaders</w:t>
      </w:r>
      <w:r w:rsidR="00E34327" w:rsidRPr="00ED747C">
        <w:rPr>
          <w:color w:val="717073"/>
          <w:w w:val="105"/>
          <w:lang w:val="fr-FR"/>
        </w:rPr>
        <w:t xml:space="preserve">. </w:t>
      </w:r>
      <w:r w:rsidR="00005452" w:rsidRPr="00005452">
        <w:rPr>
          <w:color w:val="717073"/>
          <w:w w:val="105"/>
          <w:lang w:val="fr-FR"/>
        </w:rPr>
        <w:t xml:space="preserve">Une telle présentation fournira un contexte utile aux </w:t>
      </w:r>
      <w:r w:rsidR="00005452">
        <w:rPr>
          <w:color w:val="717073"/>
          <w:w w:val="105"/>
          <w:lang w:val="fr-FR"/>
        </w:rPr>
        <w:t>supports</w:t>
      </w:r>
      <w:r w:rsidR="00005452" w:rsidRPr="00005452">
        <w:rPr>
          <w:color w:val="717073"/>
          <w:w w:val="105"/>
          <w:lang w:val="fr-FR"/>
        </w:rPr>
        <w:t xml:space="preserve"> disponibles dans la </w:t>
      </w:r>
      <w:r w:rsidR="003100D4" w:rsidRPr="003100D4">
        <w:rPr>
          <w:color w:val="717073"/>
          <w:w w:val="105"/>
          <w:lang w:val="fr-FR"/>
        </w:rPr>
        <w:t>Trousse à outils pour la formation en communication des politiques</w:t>
      </w:r>
      <w:r w:rsidR="00005452" w:rsidRPr="00005452">
        <w:rPr>
          <w:color w:val="717073"/>
          <w:w w:val="105"/>
          <w:lang w:val="fr-FR"/>
        </w:rPr>
        <w:t xml:space="preserve"> de PACE</w:t>
      </w:r>
      <w:r w:rsidR="00E34327" w:rsidRPr="00ED747C">
        <w:rPr>
          <w:color w:val="717073"/>
          <w:w w:val="105"/>
          <w:lang w:val="fr-FR"/>
        </w:rPr>
        <w:t>.</w:t>
      </w:r>
    </w:p>
    <w:p w:rsidR="00012738" w:rsidRPr="00ED747C" w:rsidRDefault="00012738">
      <w:pPr>
        <w:pStyle w:val="BodyText"/>
        <w:spacing w:before="5"/>
        <w:rPr>
          <w:lang w:val="fr-FR"/>
        </w:rPr>
      </w:pPr>
    </w:p>
    <w:p w:rsidR="00012738" w:rsidRPr="00ED747C" w:rsidRDefault="000C1757" w:rsidP="00ED747C">
      <w:pPr>
        <w:pStyle w:val="BodyText"/>
        <w:spacing w:line="235" w:lineRule="auto"/>
        <w:ind w:right="7095"/>
        <w:rPr>
          <w:lang w:val="fr-FR"/>
        </w:rPr>
      </w:pPr>
      <w:bookmarkStart w:id="0" w:name="_GoBack"/>
      <w:r>
        <w:pict>
          <v:group id="_x0000_s1058" alt="" style="position:absolute;margin-left:261.1pt;margin-top:89.3pt;width:319.85pt;height:87.45pt;z-index:1168;mso-position-horizontal-relative:page" coordorigin="5964,112" coordsize="5554,1481">
            <v:rect id="_x0000_s1059" alt="" style="position:absolute;left:5969;top:227;width:5544;height:1360" filled="f" strokecolor="#45c2cc" strokeweight=".5pt"/>
            <v:rect id="_x0000_s1060" alt="" style="position:absolute;left:6244;top:147;width:950;height:155" stroked="f"/>
            <v:shape id="_x0000_s1061" type="#_x0000_t202" alt="" style="position:absolute;left:5964;top:112;width:5554;height:1481;mso-wrap-style:square;v-text-anchor:top" filled="f" stroked="f">
              <v:textbox inset="0,0,0,0">
                <w:txbxContent>
                  <w:p w:rsidR="00A11D57" w:rsidRPr="007D7712" w:rsidRDefault="00A11D57">
                    <w:pPr>
                      <w:spacing w:line="230" w:lineRule="exact"/>
                      <w:ind w:left="280"/>
                      <w:rPr>
                        <w:rFonts w:ascii="Trebuchet MS"/>
                        <w:b/>
                        <w:sz w:val="20"/>
                        <w:lang w:val="fr-FR"/>
                      </w:rPr>
                    </w:pPr>
                    <w:r w:rsidRPr="007D7712">
                      <w:rPr>
                        <w:rFonts w:ascii="Trebuchet MS"/>
                        <w:b/>
                        <w:color w:val="2276BC"/>
                        <w:sz w:val="20"/>
                        <w:lang w:val="fr-FR"/>
                      </w:rPr>
                      <w:t>JOURN</w:t>
                    </w:r>
                    <w:r w:rsidRPr="007D7712">
                      <w:rPr>
                        <w:rFonts w:ascii="Trebuchet MS"/>
                        <w:b/>
                        <w:color w:val="2276BC"/>
                        <w:sz w:val="20"/>
                        <w:lang w:val="fr-FR"/>
                      </w:rPr>
                      <w:t>É</w:t>
                    </w:r>
                    <w:r w:rsidRPr="007D7712">
                      <w:rPr>
                        <w:rFonts w:ascii="Trebuchet MS"/>
                        <w:b/>
                        <w:color w:val="2276BC"/>
                        <w:sz w:val="20"/>
                        <w:lang w:val="fr-FR"/>
                      </w:rPr>
                      <w:t xml:space="preserve">E TROIS </w:t>
                    </w:r>
                  </w:p>
                  <w:p w:rsidR="00A11D57" w:rsidRDefault="00A11D57" w:rsidP="00241797">
                    <w:pPr>
                      <w:spacing w:before="120" w:line="324" w:lineRule="auto"/>
                      <w:ind w:left="280" w:right="2026"/>
                      <w:rPr>
                        <w:color w:val="717073"/>
                        <w:w w:val="105"/>
                        <w:sz w:val="20"/>
                        <w:lang w:val="fr-FR"/>
                      </w:rPr>
                    </w:pPr>
                    <w:r w:rsidRPr="00ED747C">
                      <w:rPr>
                        <w:sz w:val="20"/>
                        <w:szCs w:val="20"/>
                        <w:lang w:val="fr-FR"/>
                      </w:rPr>
                      <w:t>Communication</w:t>
                    </w:r>
                    <w:r>
                      <w:rPr>
                        <w:lang w:val="fr-FR"/>
                      </w:rPr>
                      <w:t xml:space="preserve"> </w:t>
                    </w:r>
                    <w:hyperlink r:id="rId6">
                      <w:r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>s</w:t>
                      </w:r>
                      <w:r w:rsidRPr="00ED747C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>tratégique II</w:t>
                      </w:r>
                      <w:r w:rsidR="00A06BAF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 w:rsidRPr="00ED747C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 xml:space="preserve">: </w:t>
                      </w:r>
                      <w:r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 xml:space="preserve">messages                                         </w:t>
                      </w:r>
                      <w:r w:rsidRPr="00ED747C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 xml:space="preserve">Comment </w:t>
                      </w:r>
                      <w:r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>ê</w:t>
                      </w:r>
                      <w:r w:rsidRPr="00ED747C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 xml:space="preserve">tre un </w:t>
                      </w:r>
                      <w:r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>j</w:t>
                      </w:r>
                      <w:r w:rsidRPr="00ED747C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>eunes</w:t>
                      </w:r>
                      <w:r w:rsidR="000C1757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 xml:space="preserve"> leaders</w:t>
                      </w:r>
                      <w:r w:rsidRPr="00ED747C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>e</w:t>
                      </w:r>
                      <w:r w:rsidRPr="00ED747C">
                        <w:rPr>
                          <w:color w:val="717073"/>
                          <w:w w:val="105"/>
                          <w:sz w:val="20"/>
                          <w:lang w:val="fr-FR"/>
                        </w:rPr>
                        <w:t>fficace</w:t>
                      </w:r>
                    </w:hyperlink>
                  </w:p>
                  <w:p w:rsidR="00A11D57" w:rsidRPr="00ED747C" w:rsidRDefault="00A11D57" w:rsidP="00ED747C">
                    <w:pPr>
                      <w:spacing w:before="120" w:line="324" w:lineRule="auto"/>
                      <w:ind w:left="280" w:right="2026"/>
                      <w:rPr>
                        <w:color w:val="717073"/>
                        <w:w w:val="105"/>
                        <w:sz w:val="20"/>
                        <w:lang w:val="fr-FR"/>
                      </w:rPr>
                    </w:pP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Plaidoyer fondé sur des données probantes </w:t>
                    </w:r>
                  </w:p>
                </w:txbxContent>
              </v:textbox>
            </v:shape>
            <w10:wrap anchorx="page"/>
          </v:group>
        </w:pict>
      </w:r>
      <w:r w:rsidR="00E466EF" w:rsidRPr="00ED747C">
        <w:rPr>
          <w:color w:val="717073"/>
          <w:w w:val="105"/>
          <w:lang w:val="fr-FR"/>
        </w:rPr>
        <w:t>Lors de la formation de</w:t>
      </w:r>
      <w:r>
        <w:rPr>
          <w:color w:val="717073"/>
          <w:w w:val="105"/>
          <w:lang w:val="fr-FR"/>
        </w:rPr>
        <w:t xml:space="preserve"> </w:t>
      </w:r>
      <w:r w:rsidR="005061D2">
        <w:rPr>
          <w:color w:val="717073"/>
          <w:w w:val="105"/>
          <w:lang w:val="fr-FR"/>
        </w:rPr>
        <w:t>jeunes</w:t>
      </w:r>
      <w:r>
        <w:rPr>
          <w:color w:val="717073"/>
          <w:w w:val="105"/>
          <w:lang w:val="fr-FR"/>
        </w:rPr>
        <w:t xml:space="preserve"> leaders</w:t>
      </w:r>
      <w:r w:rsidR="00E466EF" w:rsidRPr="00ED747C">
        <w:rPr>
          <w:color w:val="717073"/>
          <w:w w:val="105"/>
          <w:lang w:val="fr-FR"/>
        </w:rPr>
        <w:t xml:space="preserve">, il est recommandé de combiner ces sessions avec du temps non structuré </w:t>
      </w:r>
      <w:r w:rsidR="00971D79">
        <w:rPr>
          <w:color w:val="717073"/>
          <w:w w:val="105"/>
          <w:lang w:val="fr-FR"/>
        </w:rPr>
        <w:t>destiné à des</w:t>
      </w:r>
      <w:r w:rsidR="00E466EF" w:rsidRPr="00ED747C">
        <w:rPr>
          <w:color w:val="717073"/>
          <w:w w:val="105"/>
          <w:lang w:val="fr-FR"/>
        </w:rPr>
        <w:t xml:space="preserve"> questions et discussions de groupe, des activités </w:t>
      </w:r>
      <w:r w:rsidR="00E466EF">
        <w:rPr>
          <w:color w:val="717073"/>
          <w:w w:val="105"/>
          <w:lang w:val="fr-FR"/>
        </w:rPr>
        <w:t>dynamisantes</w:t>
      </w:r>
      <w:r w:rsidR="00E466EF" w:rsidRPr="00ED747C">
        <w:rPr>
          <w:color w:val="717073"/>
          <w:w w:val="105"/>
          <w:lang w:val="fr-FR"/>
        </w:rPr>
        <w:t xml:space="preserve"> fréquentes et une grande participation des stagiaires</w:t>
      </w:r>
      <w:r w:rsidR="00E34327" w:rsidRPr="00ED747C">
        <w:rPr>
          <w:color w:val="717073"/>
          <w:w w:val="105"/>
          <w:lang w:val="fr-FR"/>
        </w:rPr>
        <w:t>.</w:t>
      </w:r>
      <w:r w:rsidR="00E34327" w:rsidRPr="00ED747C">
        <w:rPr>
          <w:color w:val="717073"/>
          <w:spacing w:val="-20"/>
          <w:w w:val="105"/>
          <w:lang w:val="fr-FR"/>
        </w:rPr>
        <w:t xml:space="preserve"> </w:t>
      </w:r>
      <w:r w:rsidR="00DD38E6" w:rsidRPr="00ED747C">
        <w:rPr>
          <w:color w:val="717073"/>
          <w:w w:val="105"/>
          <w:lang w:val="fr-FR"/>
        </w:rPr>
        <w:t>Comme soulign</w:t>
      </w:r>
      <w:r w:rsidR="00DD38E6">
        <w:rPr>
          <w:color w:val="717073"/>
          <w:w w:val="105"/>
          <w:lang w:val="fr-FR"/>
        </w:rPr>
        <w:t>é</w:t>
      </w:r>
      <w:r w:rsidR="00DD38E6" w:rsidRPr="00ED747C">
        <w:rPr>
          <w:color w:val="717073"/>
          <w:w w:val="105"/>
          <w:lang w:val="fr-FR"/>
        </w:rPr>
        <w:t>, chaque jour</w:t>
      </w:r>
      <w:r w:rsidR="00FF0046">
        <w:rPr>
          <w:color w:val="717073"/>
          <w:w w:val="105"/>
          <w:lang w:val="fr-FR"/>
        </w:rPr>
        <w:t>née</w:t>
      </w:r>
      <w:r w:rsidR="00DD38E6" w:rsidRPr="00ED747C">
        <w:rPr>
          <w:color w:val="717073"/>
          <w:w w:val="105"/>
          <w:lang w:val="fr-FR"/>
        </w:rPr>
        <w:t xml:space="preserve"> comprend environ quatre heures de contenu. Le reste d'un</w:t>
      </w:r>
      <w:r w:rsidR="00E73644">
        <w:rPr>
          <w:color w:val="717073"/>
          <w:w w:val="105"/>
          <w:lang w:val="fr-FR"/>
        </w:rPr>
        <w:t>e journée entière d’atelier</w:t>
      </w:r>
      <w:r w:rsidR="00DD38E6" w:rsidRPr="00ED747C">
        <w:rPr>
          <w:color w:val="717073"/>
          <w:w w:val="105"/>
          <w:lang w:val="fr-FR"/>
        </w:rPr>
        <w:t xml:space="preserve"> devrait comporter des pauses, des discussions, </w:t>
      </w:r>
      <w:r w:rsidR="00E73644">
        <w:rPr>
          <w:color w:val="717073"/>
          <w:w w:val="105"/>
          <w:lang w:val="fr-FR"/>
        </w:rPr>
        <w:t>l</w:t>
      </w:r>
      <w:r w:rsidR="008443D0">
        <w:rPr>
          <w:color w:val="717073"/>
          <w:w w:val="105"/>
          <w:lang w:val="fr-FR"/>
        </w:rPr>
        <w:t xml:space="preserve">’établissement </w:t>
      </w:r>
      <w:r w:rsidR="00E73644">
        <w:rPr>
          <w:color w:val="717073"/>
          <w:w w:val="105"/>
          <w:lang w:val="fr-FR"/>
        </w:rPr>
        <w:t xml:space="preserve">de réseaux de contacts et </w:t>
      </w:r>
      <w:r w:rsidR="00DD38E6" w:rsidRPr="00ED747C">
        <w:rPr>
          <w:color w:val="717073"/>
          <w:w w:val="105"/>
          <w:lang w:val="fr-FR"/>
        </w:rPr>
        <w:t xml:space="preserve">des activités </w:t>
      </w:r>
      <w:r w:rsidR="00E73644">
        <w:rPr>
          <w:color w:val="717073"/>
          <w:w w:val="105"/>
          <w:lang w:val="fr-FR"/>
        </w:rPr>
        <w:t>dynamisantes</w:t>
      </w:r>
      <w:r w:rsidR="00DD38E6" w:rsidRPr="00ED747C">
        <w:rPr>
          <w:color w:val="717073"/>
          <w:w w:val="105"/>
          <w:lang w:val="fr-FR"/>
        </w:rPr>
        <w:t>.</w:t>
      </w:r>
    </w:p>
    <w:p w:rsidR="00012738" w:rsidRPr="00ED747C" w:rsidRDefault="00012738">
      <w:pPr>
        <w:pStyle w:val="BodyText"/>
        <w:spacing w:before="10"/>
        <w:rPr>
          <w:sz w:val="21"/>
          <w:lang w:val="fr-FR"/>
        </w:rPr>
      </w:pPr>
    </w:p>
    <w:p w:rsidR="00012738" w:rsidRPr="00ED747C" w:rsidRDefault="000C1757">
      <w:pPr>
        <w:pStyle w:val="BodyText"/>
        <w:spacing w:before="1" w:line="235" w:lineRule="auto"/>
        <w:ind w:left="100" w:right="6820"/>
        <w:rPr>
          <w:lang w:val="fr-FR"/>
        </w:rPr>
      </w:pPr>
      <w:r>
        <w:pict>
          <v:group id="_x0000_s1054" alt="" style="position:absolute;left:0;text-align:left;margin-left:274.3pt;margin-top:2.95pt;width:278.35pt;height:119.35pt;z-index:1216;mso-position-horizontal-relative:page" coordorigin="5964,901" coordsize="5554,1481">
            <v:rect id="_x0000_s1055" alt="" style="position:absolute;left:5969;top:1016;width:5544;height:1360" filled="f" strokecolor="#45c2cc" strokeweight=".5pt"/>
            <v:rect id="_x0000_s1056" alt="" style="position:absolute;left:6244;top:936;width:860;height:154" stroked="f"/>
            <v:shape id="_x0000_s1057" type="#_x0000_t202" alt="" style="position:absolute;left:5964;top:901;width:5554;height:1481;mso-wrap-style:square;v-text-anchor:top" filled="f" stroked="f">
              <v:textbox inset="0,0,0,0">
                <w:txbxContent>
                  <w:p w:rsidR="00A11D57" w:rsidRPr="007D7712" w:rsidRDefault="00A11D57">
                    <w:pPr>
                      <w:spacing w:line="230" w:lineRule="exact"/>
                      <w:ind w:left="280"/>
                      <w:rPr>
                        <w:rFonts w:ascii="Trebuchet MS"/>
                        <w:b/>
                        <w:sz w:val="20"/>
                        <w:lang w:val="fr-FR"/>
                      </w:rPr>
                    </w:pPr>
                    <w:r w:rsidRPr="007D7712">
                      <w:rPr>
                        <w:rFonts w:ascii="Trebuchet MS"/>
                        <w:b/>
                        <w:color w:val="2276BC"/>
                        <w:sz w:val="20"/>
                        <w:lang w:val="fr-FR"/>
                      </w:rPr>
                      <w:t>JOURN</w:t>
                    </w:r>
                    <w:r w:rsidRPr="007D7712">
                      <w:rPr>
                        <w:rFonts w:ascii="Trebuchet MS"/>
                        <w:b/>
                        <w:color w:val="2276BC"/>
                        <w:sz w:val="20"/>
                        <w:lang w:val="fr-FR"/>
                      </w:rPr>
                      <w:t>É</w:t>
                    </w:r>
                    <w:r w:rsidRPr="007D7712">
                      <w:rPr>
                        <w:rFonts w:ascii="Trebuchet MS"/>
                        <w:b/>
                        <w:color w:val="2276BC"/>
                        <w:sz w:val="20"/>
                        <w:lang w:val="fr-FR"/>
                      </w:rPr>
                      <w:t xml:space="preserve">E QUATRE </w:t>
                    </w:r>
                  </w:p>
                  <w:p w:rsidR="00A11D57" w:rsidRDefault="00A11D57">
                    <w:pPr>
                      <w:spacing w:before="120" w:line="324" w:lineRule="auto"/>
                      <w:ind w:left="280" w:right="2026"/>
                      <w:rPr>
                        <w:color w:val="717073"/>
                        <w:sz w:val="20"/>
                        <w:lang w:val="fr-FR"/>
                      </w:rPr>
                    </w:pPr>
                    <w:r w:rsidRPr="00ED747C">
                      <w:rPr>
                        <w:color w:val="717073"/>
                        <w:sz w:val="20"/>
                        <w:lang w:val="fr-FR"/>
                      </w:rPr>
                      <w:t xml:space="preserve">Activité portant sur </w:t>
                    </w:r>
                    <w:r>
                      <w:rPr>
                        <w:color w:val="717073"/>
                        <w:sz w:val="20"/>
                        <w:lang w:val="fr-FR"/>
                      </w:rPr>
                      <w:t>p</w:t>
                    </w:r>
                    <w:r w:rsidRPr="00ED747C">
                      <w:rPr>
                        <w:color w:val="717073"/>
                        <w:sz w:val="20"/>
                        <w:lang w:val="fr-FR"/>
                      </w:rPr>
                      <w:t xml:space="preserve">laidoyer </w:t>
                    </w:r>
                    <w:r>
                      <w:rPr>
                        <w:color w:val="717073"/>
                        <w:sz w:val="20"/>
                        <w:lang w:val="fr-FR"/>
                      </w:rPr>
                      <w:t xml:space="preserve">éclairé par </w:t>
                    </w:r>
                    <w:r w:rsidRPr="00ED747C">
                      <w:rPr>
                        <w:color w:val="717073"/>
                        <w:sz w:val="20"/>
                        <w:lang w:val="fr-FR"/>
                      </w:rPr>
                      <w:t xml:space="preserve">des </w:t>
                    </w:r>
                    <w:r>
                      <w:rPr>
                        <w:color w:val="717073"/>
                        <w:sz w:val="20"/>
                        <w:lang w:val="fr-FR"/>
                      </w:rPr>
                      <w:t>d</w:t>
                    </w:r>
                    <w:r w:rsidRPr="00ED747C">
                      <w:rPr>
                        <w:color w:val="717073"/>
                        <w:sz w:val="20"/>
                        <w:lang w:val="fr-FR"/>
                      </w:rPr>
                      <w:t xml:space="preserve">onnées </w:t>
                    </w:r>
                    <w:r>
                      <w:rPr>
                        <w:color w:val="717073"/>
                        <w:sz w:val="20"/>
                        <w:lang w:val="fr-FR"/>
                      </w:rPr>
                      <w:t>p</w:t>
                    </w:r>
                    <w:r w:rsidRPr="00ED747C">
                      <w:rPr>
                        <w:color w:val="717073"/>
                        <w:sz w:val="20"/>
                        <w:lang w:val="fr-FR"/>
                      </w:rPr>
                      <w:t xml:space="preserve">robantes </w:t>
                    </w:r>
                  </w:p>
                  <w:p w:rsidR="00A11D57" w:rsidRPr="00ED747C" w:rsidRDefault="00A11D57">
                    <w:pPr>
                      <w:spacing w:before="120" w:line="324" w:lineRule="auto"/>
                      <w:ind w:left="280" w:right="2026"/>
                      <w:rPr>
                        <w:sz w:val="20"/>
                        <w:lang w:val="fr-FR"/>
                      </w:rPr>
                    </w:pPr>
                    <w:r>
                      <w:rPr>
                        <w:color w:val="717073"/>
                        <w:sz w:val="20"/>
                        <w:lang w:val="fr-FR"/>
                      </w:rPr>
                      <w:t xml:space="preserve">Formation de coalitions </w:t>
                    </w:r>
                  </w:p>
                  <w:p w:rsidR="00A11D57" w:rsidRPr="00ED747C" w:rsidRDefault="00A11D57">
                    <w:pPr>
                      <w:spacing w:before="1"/>
                      <w:ind w:left="280"/>
                      <w:rPr>
                        <w:sz w:val="20"/>
                        <w:lang w:val="fr-FR"/>
                      </w:rPr>
                    </w:pP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Jeu de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r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>ôles sur l</w:t>
                    </w:r>
                    <w:r w:rsidR="009C4658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’établissement 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d’un </w:t>
                    </w:r>
                    <w:r>
                      <w:rPr>
                        <w:color w:val="717073"/>
                        <w:w w:val="105"/>
                        <w:sz w:val="20"/>
                        <w:lang w:val="fr-FR"/>
                      </w:rPr>
                      <w:t>c</w:t>
                    </w:r>
                    <w:r w:rsidRPr="00ED747C">
                      <w:rPr>
                        <w:color w:val="717073"/>
                        <w:w w:val="105"/>
                        <w:sz w:val="20"/>
                        <w:lang w:val="fr-FR"/>
                      </w:rPr>
                      <w:t xml:space="preserve">onsensus </w:t>
                    </w:r>
                  </w:p>
                </w:txbxContent>
              </v:textbox>
            </v:shape>
            <w10:wrap anchorx="page"/>
          </v:group>
        </w:pict>
      </w:r>
      <w:bookmarkEnd w:id="0"/>
      <w:r w:rsidR="0076246D" w:rsidRPr="00ED747C">
        <w:rPr>
          <w:noProof/>
          <w:lang w:val="fr-FR"/>
        </w:rPr>
        <w:t xml:space="preserve">Les sessions sont </w:t>
      </w:r>
      <w:r w:rsidR="0076246D">
        <w:rPr>
          <w:noProof/>
          <w:lang w:val="fr-FR"/>
        </w:rPr>
        <w:t>destinées à</w:t>
      </w:r>
      <w:r w:rsidR="0076246D" w:rsidRPr="00ED747C">
        <w:rPr>
          <w:noProof/>
          <w:lang w:val="fr-FR"/>
        </w:rPr>
        <w:t xml:space="preserve"> fournir aux participants une compréhension approfondie de la manière dont les données et les preuves peuvent être utilisées pour </w:t>
      </w:r>
      <w:r w:rsidR="00E30237">
        <w:rPr>
          <w:noProof/>
          <w:lang w:val="fr-FR"/>
        </w:rPr>
        <w:t>éclairer</w:t>
      </w:r>
      <w:r w:rsidR="0076246D" w:rsidRPr="00ED747C">
        <w:rPr>
          <w:noProof/>
          <w:lang w:val="fr-FR"/>
        </w:rPr>
        <w:t xml:space="preserve"> le changement de politique et comment les</w:t>
      </w:r>
      <w:r>
        <w:rPr>
          <w:noProof/>
          <w:lang w:val="fr-FR"/>
        </w:rPr>
        <w:t xml:space="preserve"> </w:t>
      </w:r>
      <w:r w:rsidR="00E30237">
        <w:rPr>
          <w:noProof/>
          <w:lang w:val="fr-FR"/>
        </w:rPr>
        <w:t>jeunes</w:t>
      </w:r>
      <w:r>
        <w:rPr>
          <w:noProof/>
          <w:lang w:val="fr-FR"/>
        </w:rPr>
        <w:t xml:space="preserve"> leaders</w:t>
      </w:r>
      <w:r w:rsidR="0076246D" w:rsidRPr="00ED747C">
        <w:rPr>
          <w:noProof/>
          <w:lang w:val="fr-FR"/>
        </w:rPr>
        <w:t xml:space="preserve"> peuvent collaborer avec les décideurs</w:t>
      </w:r>
      <w:r w:rsidR="00237C58">
        <w:rPr>
          <w:noProof/>
          <w:lang w:val="fr-FR"/>
        </w:rPr>
        <w:t xml:space="preserve"> de politiques</w:t>
      </w:r>
      <w:r w:rsidR="0076246D" w:rsidRPr="00ED747C">
        <w:rPr>
          <w:noProof/>
          <w:lang w:val="fr-FR"/>
        </w:rPr>
        <w:t xml:space="preserve"> pour améliorer la santé et le bien-être des générations actuelles et futures</w:t>
      </w:r>
      <w:r w:rsidR="00E34327" w:rsidRPr="00ED747C">
        <w:rPr>
          <w:color w:val="717073"/>
          <w:w w:val="105"/>
          <w:lang w:val="fr-FR"/>
        </w:rPr>
        <w:t>.</w:t>
      </w:r>
    </w:p>
    <w:p w:rsidR="00012738" w:rsidRPr="00ED747C" w:rsidRDefault="00012738">
      <w:pPr>
        <w:pStyle w:val="BodyText"/>
        <w:rPr>
          <w:sz w:val="20"/>
          <w:lang w:val="fr-FR"/>
        </w:rPr>
      </w:pPr>
    </w:p>
    <w:p w:rsidR="00012738" w:rsidRPr="00ED747C" w:rsidRDefault="00012738">
      <w:pPr>
        <w:pStyle w:val="BodyText"/>
        <w:rPr>
          <w:sz w:val="20"/>
          <w:lang w:val="fr-FR"/>
        </w:rPr>
      </w:pPr>
    </w:p>
    <w:p w:rsidR="00012738" w:rsidRPr="00ED747C" w:rsidRDefault="00012738">
      <w:pPr>
        <w:pStyle w:val="BodyText"/>
        <w:rPr>
          <w:sz w:val="20"/>
          <w:lang w:val="fr-FR"/>
        </w:rPr>
      </w:pPr>
    </w:p>
    <w:p w:rsidR="00012738" w:rsidRPr="00ED747C" w:rsidRDefault="00012738">
      <w:pPr>
        <w:pStyle w:val="BodyText"/>
        <w:rPr>
          <w:sz w:val="20"/>
          <w:lang w:val="fr-FR"/>
        </w:rPr>
      </w:pPr>
    </w:p>
    <w:p w:rsidR="00012738" w:rsidRPr="00ED747C" w:rsidRDefault="000C1757">
      <w:pPr>
        <w:pStyle w:val="BodyText"/>
        <w:spacing w:before="6"/>
        <w:rPr>
          <w:sz w:val="18"/>
          <w:lang w:val="fr-FR"/>
        </w:rPr>
      </w:pPr>
      <w:r>
        <w:pict>
          <v:group id="_x0000_s1051" alt="" style="position:absolute;margin-left:301.3pt;margin-top:1.85pt;width:281.9pt;height:266.8pt;z-index:-4240;mso-position-horizontal-relative:page" coordorigin="5977,136" coordsize="5544,2663">
            <v:rect id="_x0000_s1052" alt="" style="position:absolute;left:5981;top:215;width:5534;height:2578" filled="f" strokecolor="#2276bc" strokeweight=".5pt"/>
            <v:rect id="_x0000_s1053" alt="" style="position:absolute;left:6258;top:135;width:2628;height:153" stroked="f"/>
            <w10:wrap anchorx="page"/>
          </v:group>
        </w:pict>
      </w:r>
    </w:p>
    <w:p w:rsidR="00012738" w:rsidRPr="00ED747C" w:rsidRDefault="00D0764C">
      <w:pPr>
        <w:spacing w:before="98"/>
        <w:ind w:left="5638"/>
        <w:rPr>
          <w:rFonts w:ascii="Trebuchet MS"/>
          <w:b/>
          <w:sz w:val="20"/>
          <w:lang w:val="fr-FR"/>
        </w:rPr>
      </w:pPr>
      <w:r>
        <w:rPr>
          <w:rFonts w:ascii="Trebuchet MS"/>
          <w:b/>
          <w:color w:val="45C2CC"/>
          <w:sz w:val="20"/>
          <w:lang w:val="fr-FR"/>
        </w:rPr>
        <w:lastRenderedPageBreak/>
        <w:t xml:space="preserve">VOUS </w:t>
      </w:r>
      <w:r w:rsidR="006E27B8" w:rsidRPr="00ED747C">
        <w:rPr>
          <w:rFonts w:ascii="Trebuchet MS"/>
          <w:b/>
          <w:color w:val="45C2CC"/>
          <w:sz w:val="20"/>
          <w:lang w:val="fr-FR"/>
        </w:rPr>
        <w:t>DISPOSEZ DE PLUS DE QUATRE JOURS ?</w:t>
      </w:r>
    </w:p>
    <w:p w:rsidR="00012738" w:rsidRPr="00ED747C" w:rsidRDefault="0006418E">
      <w:pPr>
        <w:spacing w:before="124" w:line="235" w:lineRule="auto"/>
        <w:ind w:left="5636" w:right="434"/>
        <w:rPr>
          <w:sz w:val="20"/>
          <w:lang w:val="fr-FR"/>
        </w:rPr>
      </w:pPr>
      <w:r w:rsidRPr="00ED747C">
        <w:rPr>
          <w:color w:val="717073"/>
          <w:w w:val="105"/>
          <w:sz w:val="20"/>
          <w:lang w:val="fr-FR"/>
        </w:rPr>
        <w:t>Voici quelques suggestions de contenu supplémentaire pouvant être particulièrement pertinent pour les</w:t>
      </w:r>
      <w:r w:rsidR="000C1757">
        <w:rPr>
          <w:color w:val="717073"/>
          <w:w w:val="105"/>
          <w:sz w:val="20"/>
          <w:lang w:val="fr-FR"/>
        </w:rPr>
        <w:t xml:space="preserve"> jeunes leaders </w:t>
      </w:r>
      <w:r w:rsidRPr="00ED747C">
        <w:rPr>
          <w:color w:val="717073"/>
          <w:w w:val="105"/>
          <w:sz w:val="20"/>
          <w:lang w:val="fr-FR"/>
        </w:rPr>
        <w:t xml:space="preserve">et facile à adapter </w:t>
      </w:r>
      <w:r>
        <w:rPr>
          <w:color w:val="717073"/>
          <w:w w:val="105"/>
          <w:sz w:val="20"/>
          <w:lang w:val="fr-FR"/>
        </w:rPr>
        <w:t>à</w:t>
      </w:r>
      <w:r w:rsidRPr="00ED747C">
        <w:rPr>
          <w:color w:val="717073"/>
          <w:w w:val="105"/>
          <w:sz w:val="20"/>
          <w:lang w:val="fr-FR"/>
        </w:rPr>
        <w:t xml:space="preserve"> votre </w:t>
      </w:r>
      <w:r>
        <w:rPr>
          <w:color w:val="717073"/>
          <w:w w:val="105"/>
          <w:sz w:val="20"/>
          <w:lang w:val="fr-FR"/>
        </w:rPr>
        <w:t>audi</w:t>
      </w:r>
      <w:r w:rsidR="00C8752A">
        <w:rPr>
          <w:color w:val="717073"/>
          <w:w w:val="105"/>
          <w:sz w:val="20"/>
          <w:lang w:val="fr-FR"/>
        </w:rPr>
        <w:t>toir</w:t>
      </w:r>
      <w:r>
        <w:rPr>
          <w:color w:val="717073"/>
          <w:w w:val="105"/>
          <w:sz w:val="20"/>
          <w:lang w:val="fr-FR"/>
        </w:rPr>
        <w:t>e</w:t>
      </w:r>
      <w:r w:rsidRPr="00ED747C">
        <w:rPr>
          <w:color w:val="717073"/>
          <w:w w:val="105"/>
          <w:sz w:val="20"/>
          <w:lang w:val="fr-FR"/>
        </w:rPr>
        <w:t xml:space="preserve"> spécifique de jeunes</w:t>
      </w:r>
      <w:r w:rsidRPr="00ED747C" w:rsidDel="0006418E">
        <w:rPr>
          <w:color w:val="717073"/>
          <w:w w:val="105"/>
          <w:sz w:val="20"/>
          <w:lang w:val="fr-FR"/>
        </w:rPr>
        <w:t xml:space="preserve"> </w:t>
      </w:r>
      <w:r w:rsidR="00E34327" w:rsidRPr="00ED747C">
        <w:rPr>
          <w:color w:val="717073"/>
          <w:w w:val="105"/>
          <w:sz w:val="20"/>
          <w:lang w:val="fr-FR"/>
        </w:rPr>
        <w:t>:</w:t>
      </w:r>
    </w:p>
    <w:p w:rsidR="00012738" w:rsidRPr="00ED747C" w:rsidRDefault="00012738">
      <w:pPr>
        <w:spacing w:line="235" w:lineRule="auto"/>
        <w:rPr>
          <w:sz w:val="20"/>
          <w:lang w:val="fr-FR"/>
        </w:rPr>
        <w:sectPr w:rsidR="00012738" w:rsidRPr="00ED747C">
          <w:type w:val="continuous"/>
          <w:pgSz w:w="12240" w:h="15840"/>
          <w:pgMar w:top="600" w:right="620" w:bottom="280" w:left="620" w:header="720" w:footer="720" w:gutter="0"/>
          <w:cols w:space="720"/>
        </w:sectPr>
      </w:pPr>
    </w:p>
    <w:p w:rsidR="00593FBA" w:rsidRDefault="00593FBA">
      <w:pPr>
        <w:spacing w:before="129" w:line="324" w:lineRule="auto"/>
        <w:ind w:left="5636"/>
        <w:rPr>
          <w:sz w:val="20"/>
          <w:szCs w:val="20"/>
          <w:lang w:val="fr-FR"/>
        </w:rPr>
      </w:pPr>
      <w:r w:rsidRPr="00ED747C">
        <w:rPr>
          <w:sz w:val="20"/>
          <w:szCs w:val="20"/>
          <w:lang w:val="fr-FR"/>
        </w:rPr>
        <w:t xml:space="preserve">Rédaction sur le </w:t>
      </w:r>
      <w:r w:rsidR="00F9668B">
        <w:rPr>
          <w:sz w:val="20"/>
          <w:szCs w:val="20"/>
          <w:lang w:val="fr-FR"/>
        </w:rPr>
        <w:t>t</w:t>
      </w:r>
      <w:r w:rsidR="00F9668B" w:rsidRPr="00ED747C">
        <w:rPr>
          <w:sz w:val="20"/>
          <w:szCs w:val="20"/>
          <w:lang w:val="fr-FR"/>
        </w:rPr>
        <w:t xml:space="preserve">on </w:t>
      </w:r>
      <w:r w:rsidRPr="00ED747C">
        <w:rPr>
          <w:sz w:val="20"/>
          <w:szCs w:val="20"/>
          <w:lang w:val="fr-FR"/>
        </w:rPr>
        <w:t xml:space="preserve">de la </w:t>
      </w:r>
      <w:r w:rsidR="00F9668B">
        <w:rPr>
          <w:sz w:val="20"/>
          <w:szCs w:val="20"/>
          <w:lang w:val="fr-FR"/>
        </w:rPr>
        <w:t>c</w:t>
      </w:r>
      <w:r w:rsidR="00F9668B" w:rsidRPr="00ED747C">
        <w:rPr>
          <w:sz w:val="20"/>
          <w:szCs w:val="20"/>
          <w:lang w:val="fr-FR"/>
        </w:rPr>
        <w:t xml:space="preserve">onversation </w:t>
      </w:r>
    </w:p>
    <w:p w:rsidR="003B06CD" w:rsidRPr="00ED747C" w:rsidRDefault="003B06CD">
      <w:pPr>
        <w:spacing w:before="129" w:line="324" w:lineRule="auto"/>
        <w:ind w:left="5636"/>
        <w:rPr>
          <w:sz w:val="20"/>
          <w:szCs w:val="20"/>
          <w:lang w:val="fr-FR"/>
        </w:rPr>
      </w:pPr>
    </w:p>
    <w:p w:rsidR="00012738" w:rsidRDefault="00D0703C">
      <w:pPr>
        <w:spacing w:before="129" w:line="324" w:lineRule="auto"/>
        <w:ind w:left="5636"/>
        <w:rPr>
          <w:sz w:val="20"/>
          <w:szCs w:val="20"/>
          <w:lang w:val="fr-FR"/>
        </w:rPr>
      </w:pPr>
      <w:r w:rsidRPr="00ED747C">
        <w:rPr>
          <w:sz w:val="20"/>
          <w:szCs w:val="20"/>
          <w:lang w:val="fr-FR"/>
        </w:rPr>
        <w:t xml:space="preserve">Exercices portant sur la </w:t>
      </w:r>
      <w:r w:rsidR="00F9668B">
        <w:rPr>
          <w:sz w:val="20"/>
          <w:szCs w:val="20"/>
          <w:lang w:val="fr-FR"/>
        </w:rPr>
        <w:t>r</w:t>
      </w:r>
      <w:r w:rsidR="00F9668B" w:rsidRPr="00ED747C">
        <w:rPr>
          <w:sz w:val="20"/>
          <w:szCs w:val="20"/>
          <w:lang w:val="fr-FR"/>
        </w:rPr>
        <w:t xml:space="preserve">édaction </w:t>
      </w:r>
      <w:r w:rsidRPr="00ED747C">
        <w:rPr>
          <w:sz w:val="20"/>
          <w:szCs w:val="20"/>
          <w:lang w:val="fr-FR"/>
        </w:rPr>
        <w:t xml:space="preserve">sur le </w:t>
      </w:r>
      <w:r w:rsidR="00F9668B">
        <w:rPr>
          <w:sz w:val="20"/>
          <w:szCs w:val="20"/>
          <w:lang w:val="fr-FR"/>
        </w:rPr>
        <w:t>t</w:t>
      </w:r>
      <w:r w:rsidR="00F9668B" w:rsidRPr="00ED747C">
        <w:rPr>
          <w:sz w:val="20"/>
          <w:szCs w:val="20"/>
          <w:lang w:val="fr-FR"/>
        </w:rPr>
        <w:t xml:space="preserve">on </w:t>
      </w:r>
      <w:r w:rsidRPr="00ED747C">
        <w:rPr>
          <w:sz w:val="20"/>
          <w:szCs w:val="20"/>
          <w:lang w:val="fr-FR"/>
        </w:rPr>
        <w:t xml:space="preserve">de la </w:t>
      </w:r>
      <w:r w:rsidR="00F9668B">
        <w:rPr>
          <w:sz w:val="20"/>
          <w:szCs w:val="20"/>
          <w:lang w:val="fr-FR"/>
        </w:rPr>
        <w:t>c</w:t>
      </w:r>
      <w:r w:rsidR="00F9668B" w:rsidRPr="00ED747C">
        <w:rPr>
          <w:sz w:val="20"/>
          <w:szCs w:val="20"/>
          <w:lang w:val="fr-FR"/>
        </w:rPr>
        <w:t xml:space="preserve">onversation </w:t>
      </w:r>
    </w:p>
    <w:p w:rsidR="003B06CD" w:rsidRPr="00ED747C" w:rsidRDefault="003B06CD">
      <w:pPr>
        <w:spacing w:before="129" w:line="324" w:lineRule="auto"/>
        <w:ind w:left="5636"/>
        <w:rPr>
          <w:sz w:val="20"/>
          <w:szCs w:val="20"/>
          <w:lang w:val="fr-FR"/>
        </w:rPr>
      </w:pPr>
    </w:p>
    <w:p w:rsidR="00012738" w:rsidRPr="00ED747C" w:rsidRDefault="00E757AB">
      <w:pPr>
        <w:spacing w:before="4" w:line="235" w:lineRule="auto"/>
        <w:ind w:left="5636" w:right="237"/>
        <w:rPr>
          <w:sz w:val="20"/>
          <w:lang w:val="fr-FR"/>
        </w:rPr>
      </w:pPr>
      <w:r w:rsidRPr="00ED747C">
        <w:rPr>
          <w:sz w:val="20"/>
          <w:szCs w:val="20"/>
          <w:lang w:val="fr-FR"/>
        </w:rPr>
        <w:t>Mettre les médias sociaux au service des politiques</w:t>
      </w:r>
    </w:p>
    <w:p w:rsidR="003B06CD" w:rsidRDefault="00E34327">
      <w:pPr>
        <w:spacing w:before="129" w:line="324" w:lineRule="auto"/>
        <w:ind w:left="199" w:right="94"/>
        <w:rPr>
          <w:color w:val="717073"/>
          <w:w w:val="105"/>
          <w:sz w:val="20"/>
          <w:lang w:val="fr-FR"/>
        </w:rPr>
      </w:pPr>
      <w:r w:rsidRPr="00ED747C">
        <w:rPr>
          <w:lang w:val="fr-FR"/>
        </w:rPr>
        <w:br w:type="column"/>
      </w:r>
      <w:hyperlink r:id="rId7">
        <w:r w:rsidR="00F9668B" w:rsidRPr="00ED747C">
          <w:rPr>
            <w:color w:val="717073"/>
            <w:w w:val="105"/>
            <w:sz w:val="20"/>
            <w:lang w:val="fr-FR"/>
          </w:rPr>
          <w:t>Visualis</w:t>
        </w:r>
        <w:r w:rsidR="00F9668B">
          <w:rPr>
            <w:color w:val="717073"/>
            <w:w w:val="105"/>
            <w:sz w:val="20"/>
            <w:lang w:val="fr-FR"/>
          </w:rPr>
          <w:t>ation</w:t>
        </w:r>
        <w:r w:rsidR="00F9668B" w:rsidRPr="00ED747C">
          <w:rPr>
            <w:color w:val="717073"/>
            <w:w w:val="105"/>
            <w:sz w:val="20"/>
            <w:lang w:val="fr-FR"/>
          </w:rPr>
          <w:t xml:space="preserve"> des </w:t>
        </w:r>
        <w:r w:rsidR="00446777">
          <w:rPr>
            <w:color w:val="717073"/>
            <w:w w:val="105"/>
            <w:sz w:val="20"/>
            <w:lang w:val="fr-FR"/>
          </w:rPr>
          <w:t>d</w:t>
        </w:r>
        <w:r w:rsidR="00F9668B" w:rsidRPr="00ED747C">
          <w:rPr>
            <w:color w:val="717073"/>
            <w:w w:val="105"/>
            <w:sz w:val="20"/>
            <w:lang w:val="fr-FR"/>
          </w:rPr>
          <w:t>onnées I</w:t>
        </w:r>
      </w:hyperlink>
      <w:r w:rsidRPr="00ED747C">
        <w:rPr>
          <w:color w:val="717073"/>
          <w:w w:val="105"/>
          <w:sz w:val="20"/>
          <w:lang w:val="fr-FR"/>
        </w:rPr>
        <w:t xml:space="preserve"> </w:t>
      </w:r>
    </w:p>
    <w:p w:rsidR="00012738" w:rsidRDefault="000C1757">
      <w:pPr>
        <w:spacing w:before="129" w:line="324" w:lineRule="auto"/>
        <w:ind w:left="199" w:right="94"/>
        <w:rPr>
          <w:color w:val="717073"/>
          <w:w w:val="105"/>
          <w:sz w:val="20"/>
          <w:lang w:val="fr-FR"/>
        </w:rPr>
      </w:pPr>
      <w:hyperlink r:id="rId8">
        <w:r w:rsidR="00F9668B" w:rsidRPr="00ED747C">
          <w:rPr>
            <w:color w:val="717073"/>
            <w:w w:val="105"/>
            <w:sz w:val="20"/>
            <w:lang w:val="fr-FR"/>
          </w:rPr>
          <w:t>Visualis</w:t>
        </w:r>
        <w:r w:rsidR="00F9668B">
          <w:rPr>
            <w:color w:val="717073"/>
            <w:w w:val="105"/>
            <w:sz w:val="20"/>
            <w:lang w:val="fr-FR"/>
          </w:rPr>
          <w:t xml:space="preserve">ation </w:t>
        </w:r>
        <w:r w:rsidR="00F9668B" w:rsidRPr="00ED747C">
          <w:rPr>
            <w:color w:val="717073"/>
            <w:w w:val="105"/>
            <w:sz w:val="20"/>
            <w:lang w:val="fr-FR"/>
          </w:rPr>
          <w:t xml:space="preserve">des </w:t>
        </w:r>
        <w:r w:rsidR="00446777">
          <w:rPr>
            <w:color w:val="717073"/>
            <w:w w:val="105"/>
            <w:sz w:val="20"/>
            <w:lang w:val="fr-FR"/>
          </w:rPr>
          <w:t>d</w:t>
        </w:r>
        <w:r w:rsidR="00F9668B" w:rsidRPr="00ED747C">
          <w:rPr>
            <w:color w:val="717073"/>
            <w:w w:val="105"/>
            <w:sz w:val="20"/>
            <w:lang w:val="fr-FR"/>
          </w:rPr>
          <w:t>onnées II</w:t>
        </w:r>
      </w:hyperlink>
    </w:p>
    <w:p w:rsidR="003B06CD" w:rsidRPr="00ED747C" w:rsidRDefault="003B06CD">
      <w:pPr>
        <w:spacing w:before="129" w:line="324" w:lineRule="auto"/>
        <w:ind w:left="199" w:right="94"/>
        <w:rPr>
          <w:sz w:val="20"/>
          <w:lang w:val="fr-FR"/>
        </w:rPr>
      </w:pPr>
    </w:p>
    <w:p w:rsidR="003B06CD" w:rsidRDefault="00392729">
      <w:pPr>
        <w:spacing w:line="324" w:lineRule="auto"/>
        <w:ind w:left="199" w:right="94"/>
        <w:rPr>
          <w:color w:val="717073"/>
          <w:w w:val="105"/>
          <w:sz w:val="20"/>
          <w:lang w:val="fr-FR"/>
        </w:rPr>
      </w:pPr>
      <w:r w:rsidRPr="00ED747C">
        <w:rPr>
          <w:sz w:val="20"/>
          <w:szCs w:val="20"/>
          <w:lang w:val="fr-FR"/>
        </w:rPr>
        <w:t>Déclaration en 60 Secondes</w:t>
      </w:r>
      <w:r w:rsidRPr="00ED747C">
        <w:rPr>
          <w:lang w:val="fr-FR"/>
        </w:rPr>
        <w:t xml:space="preserve"> </w:t>
      </w:r>
      <w:r w:rsidR="00E34327" w:rsidRPr="00ED747C">
        <w:rPr>
          <w:color w:val="717073"/>
          <w:w w:val="105"/>
          <w:sz w:val="20"/>
          <w:lang w:val="fr-FR"/>
        </w:rPr>
        <w:t xml:space="preserve"> </w:t>
      </w:r>
    </w:p>
    <w:p w:rsidR="003B06CD" w:rsidRDefault="003B06CD">
      <w:pPr>
        <w:spacing w:line="324" w:lineRule="auto"/>
        <w:ind w:left="199" w:right="94"/>
        <w:rPr>
          <w:color w:val="717073"/>
          <w:w w:val="105"/>
          <w:sz w:val="20"/>
          <w:lang w:val="fr-FR"/>
        </w:rPr>
      </w:pPr>
    </w:p>
    <w:p w:rsidR="00012738" w:rsidRPr="00ED747C" w:rsidRDefault="00EE7C48">
      <w:pPr>
        <w:spacing w:line="324" w:lineRule="auto"/>
        <w:ind w:left="199" w:right="94"/>
        <w:rPr>
          <w:sz w:val="20"/>
          <w:lang w:val="fr-FR"/>
        </w:rPr>
      </w:pPr>
      <w:r>
        <w:rPr>
          <w:color w:val="717073"/>
          <w:w w:val="105"/>
          <w:sz w:val="20"/>
          <w:lang w:val="fr-FR"/>
        </w:rPr>
        <w:t>Argumentaire</w:t>
      </w:r>
      <w:r w:rsidR="001A5BB3">
        <w:rPr>
          <w:color w:val="717073"/>
          <w:w w:val="105"/>
          <w:sz w:val="20"/>
          <w:lang w:val="fr-FR"/>
        </w:rPr>
        <w:t xml:space="preserve"> </w:t>
      </w:r>
      <w:r w:rsidR="0007050A">
        <w:rPr>
          <w:color w:val="717073"/>
          <w:w w:val="105"/>
          <w:sz w:val="20"/>
          <w:lang w:val="fr-FR"/>
        </w:rPr>
        <w:t>éclair</w:t>
      </w:r>
      <w:r w:rsidR="001A5BB3">
        <w:rPr>
          <w:color w:val="717073"/>
          <w:w w:val="105"/>
          <w:sz w:val="20"/>
          <w:lang w:val="fr-FR"/>
        </w:rPr>
        <w:t xml:space="preserve"> et percutant </w:t>
      </w:r>
      <w:r w:rsidR="00E8745D" w:rsidRPr="00ED747C">
        <w:rPr>
          <w:color w:val="717073"/>
          <w:w w:val="105"/>
          <w:sz w:val="20"/>
          <w:lang w:val="fr-FR"/>
        </w:rPr>
        <w:t xml:space="preserve"> </w:t>
      </w:r>
    </w:p>
    <w:p w:rsidR="00012738" w:rsidRPr="00ED747C" w:rsidRDefault="00012738">
      <w:pPr>
        <w:spacing w:line="324" w:lineRule="auto"/>
        <w:rPr>
          <w:sz w:val="20"/>
          <w:lang w:val="fr-FR"/>
        </w:rPr>
        <w:sectPr w:rsidR="00012738" w:rsidRPr="00ED747C">
          <w:type w:val="continuous"/>
          <w:pgSz w:w="12240" w:h="15840"/>
          <w:pgMar w:top="600" w:right="620" w:bottom="280" w:left="620" w:header="720" w:footer="720" w:gutter="0"/>
          <w:cols w:num="2" w:space="720" w:equalWidth="0">
            <w:col w:w="8344" w:space="40"/>
            <w:col w:w="2616"/>
          </w:cols>
        </w:sectPr>
      </w:pPr>
    </w:p>
    <w:p w:rsidR="00012738" w:rsidRPr="00ED747C" w:rsidRDefault="00012738">
      <w:pPr>
        <w:pStyle w:val="BodyText"/>
        <w:spacing w:before="9" w:after="1"/>
        <w:rPr>
          <w:sz w:val="13"/>
          <w:lang w:val="fr-FR"/>
        </w:rPr>
      </w:pPr>
    </w:p>
    <w:p w:rsidR="00012738" w:rsidRDefault="000C1757">
      <w:pPr>
        <w:tabs>
          <w:tab w:val="left" w:pos="1353"/>
          <w:tab w:val="left" w:pos="2126"/>
        </w:tabs>
        <w:ind w:left="90"/>
        <w:rPr>
          <w:sz w:val="20"/>
        </w:rPr>
      </w:pP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026" alt="" style="width:51.5pt;height:16.25pt;mso-position-horizontal-relative:char;mso-position-vertical-relative:line" coordsize="1030,3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alt="" style="position:absolute;top:2;width:221;height:224">
              <v:imagedata r:id="rId9" o:title=""/>
            </v:shape>
            <v:shape id="_x0000_s1028" type="#_x0000_t75" alt="" style="position:absolute;left:254;width:510;height:227">
              <v:imagedata r:id="rId10" o:title=""/>
            </v:shape>
            <v:shape id="_x0000_s1029" type="#_x0000_t75" alt="" style="position:absolute;left:810;top:2;width:220;height:221">
              <v:imagedata r:id="rId11" o:title=""/>
            </v:shape>
            <v:shape id="_x0000_s1030" alt="" style="position:absolute;top:271;width:29;height:53" coordorigin=",271" coordsize="29,53" path="m28,271l,271r,53l8,324r,-25l28,299r,-7l8,292r,-14l28,278r,-7xe" fillcolor="#00437b" stroked="f">
              <v:path arrowok="t"/>
            </v:shape>
            <v:shape id="_x0000_s1031" alt="" style="position:absolute;left:36;top:271;width:41;height:53" coordorigin="36,271" coordsize="41,53" o:spt="100" adj="0,,0" path="m60,271r-24,l36,324r8,l44,301r17,l58,299r6,-3l65,294r-21,l44,278r23,l67,277r-7,-6xm61,301r-10,l54,302r14,22l77,324r-4,-5l72,317,66,307r-3,-5l61,301xm67,278r-11,l59,281r,9l57,294r8,l67,292r,-14xe" fillcolor="#00437b" stroked="f">
              <v:stroke joinstyle="round"/>
              <v:formulas/>
              <v:path arrowok="t" o:connecttype="segments"/>
            </v:shape>
            <v:shape id="_x0000_s1032" alt="" style="position:absolute;left:75;top:270;width:57;height:55" coordorigin="75,270" coordsize="57,55" o:spt="100" adj="0,,0" path="m121,270r-35,l75,283r,29l86,324r35,l127,318r-35,l83,309r,-23l92,277r35,l121,270xm127,277r-12,l124,286r,23l115,318r12,l132,312r,-29l127,277xe" fillcolor="#00437b" stroked="f">
              <v:stroke joinstyle="round"/>
              <v:formulas/>
              <v:path arrowok="t" o:connecttype="segments"/>
            </v:shape>
            <v:shape id="_x0000_s1033" alt="" style="position:absolute;left:139;top:271;width:50;height:53" coordorigin="139,271" coordsize="50,53" o:spt="100" adj="0,,0" path="m146,271r-7,l139,324r8,l147,283r9,l146,271xm188,283r-7,l181,324r7,l188,283xm156,283r-9,l163,303r1,l173,293r-9,l156,283xm188,271r-7,l164,293r9,l181,283r7,l188,271xe" fillcolor="#00437b" stroked="f">
              <v:stroke joinstyle="round"/>
              <v:formulas/>
              <v:path arrowok="t" o:connecttype="segments"/>
            </v:shape>
            <v:shape id="_x0000_s1034" alt="" style="position:absolute;left:214;top:271;width:45;height:53" coordorigin="214,271" coordsize="45,53" o:spt="100" adj="0,,0" path="m240,278r-7,l233,324r7,l240,278xm259,271r-45,l214,278r45,l259,271xe" fillcolor="#00437b" stroked="f">
              <v:stroke joinstyle="round"/>
              <v:formulas/>
              <v:path arrowok="t" o:connecttype="segments"/>
            </v:shape>
            <v:shape id="_x0000_s1035" alt="" style="position:absolute;left:264;top:271;width:45;height:53" coordorigin="265,271" coordsize="45,53" o:spt="100" adj="0,,0" path="m272,271r-7,l265,324r7,l272,301r37,l309,294r-37,l272,271xm309,301r-7,l302,324r7,l309,301xm309,271r-7,l302,294r7,l309,271xe" fillcolor="#00437b" stroked="f">
              <v:stroke joinstyle="round"/>
              <v:formulas/>
              <v:path arrowok="t" o:connecttype="segments"/>
            </v:shape>
            <v:shape id="_x0000_s1036" alt="" style="position:absolute;left:320;top:271;width:31;height:53" coordorigin="321,271" coordsize="31,53" path="m351,271r-30,l321,324r31,l352,317r-23,l329,301r21,l350,294r-21,l329,278r22,l351,271xe" fillcolor="#00437b" stroked="f">
              <v:path arrowok="t"/>
            </v:shape>
            <v:shape id="_x0000_s1037" alt="" style="position:absolute;left:374;top:270;width:52;height:53" coordorigin="374,271" coordsize="52,53" o:spt="100" adj="0,,0" path="m402,271r-5,l374,324r8,l388,308r31,l416,301r-25,l399,282r8,l402,271xm419,308r-8,l418,324r8,l419,308xm407,282r-8,l408,301r8,l407,282xe" fillcolor="#00437b" stroked="f">
              <v:stroke joinstyle="round"/>
              <v:formulas/>
              <v:path arrowok="t" o:connecttype="segments"/>
            </v:shape>
            <v:shape id="_x0000_s1038" alt="" style="position:absolute;left:430;top:271;width:50;height:53" coordorigin="431,271" coordsize="50,53" o:spt="100" adj="0,,0" path="m438,271r-7,l431,324r7,l438,283r9,l438,271xm480,283r-8,l472,324r8,l480,283xm447,283r-9,l454,303r2,l464,293r-9,l447,283xm480,271r-7,l455,293r9,l472,283r8,l480,271xe" fillcolor="#00437b" stroked="f">
              <v:stroke joinstyle="round"/>
              <v:formulas/>
              <v:path arrowok="t" o:connecttype="segments"/>
            </v:shape>
            <v:shape id="_x0000_s1039" alt="" style="position:absolute;left:490;top:271;width:31;height:53" coordorigin="491,271" coordsize="31,53" path="m521,271r-30,l491,324r30,l521,317r-23,l498,301r22,l520,294r-22,l498,278r23,l521,271xe" fillcolor="#00437b" stroked="f">
              <v:path arrowok="t"/>
            </v:shape>
            <v:shape id="_x0000_s1040" alt="" style="position:absolute;left:529;top:271;width:41;height:53" coordorigin="530,271" coordsize="41,53" o:spt="100" adj="0,,0" path="m554,271r-24,l530,324r7,l537,301r18,l551,299r6,-3l559,294r-22,l537,278r23,l560,277r-6,-6xm555,301r-11,l547,302r14,22l570,324r-5,-7l559,307r-3,-5l555,301xm560,278r-11,l552,281r,9l550,294r9,l560,292r,-14xe" fillcolor="#00437b" stroked="f">
              <v:stroke joinstyle="round"/>
              <v:formulas/>
              <v:path arrowok="t" o:connecttype="segments"/>
            </v:shape>
            <v:rect id="_x0000_s1041" alt="" style="position:absolute;left:573;top:271;width:8;height:53" fillcolor="#00437b" stroked="f"/>
            <v:shape id="_x0000_s1042" alt="" style="position:absolute;left:589;top:270;width:48;height:55" coordorigin="589,270" coordsize="48,55" o:spt="100" adj="0,,0" path="m624,270r-6,l607,272r-9,6l592,287r-3,11l590,309r8,15l626,324r6,-1l637,320r,-3l606,317r-9,-8l597,286r9,-9l636,277r,-2l629,272r-5,-2xm637,312r-6,3l625,317r12,l637,312xm636,277r-12,l630,279r6,4l636,277xe" fillcolor="#00437b" stroked="f">
              <v:stroke joinstyle="round"/>
              <v:formulas/>
              <v:path arrowok="t" o:connecttype="segments"/>
            </v:shape>
            <v:shape id="_x0000_s1043" alt="" style="position:absolute;left:639;top:270;width:52;height:53" coordorigin="640,271" coordsize="52,53" o:spt="100" adj="0,,0" path="m667,271r-5,l640,324r7,l654,308r30,l681,301r-24,l665,282r8,l667,271xm684,308r-8,l683,324r8,l684,308xm673,282r-8,l673,301r8,l673,282xe" fillcolor="#00437b" stroked="f">
              <v:stroke joinstyle="round"/>
              <v:formulas/>
              <v:path arrowok="t" o:connecttype="segments"/>
            </v:shape>
            <v:shape id="_x0000_s1044" alt="" style="position:absolute;left:696;top:271;width:49;height:53" coordorigin="696,271" coordsize="49,53" o:spt="100" adj="0,,0" path="m702,271r-6,l696,324r7,l703,283r10,l702,271xm713,283r-10,l738,324r7,l745,312r-7,l713,283xm745,271r-7,l738,312r7,l745,271xe" fillcolor="#00437b" stroked="f">
              <v:stroke joinstyle="round"/>
              <v:formulas/>
              <v:path arrowok="t" o:connecttype="segments"/>
            </v:shape>
            <v:shape id="_x0000_s1045" alt="" style="position:absolute;left:779;top:271;width:34;height:53" coordorigin="779,271" coordsize="34,53" o:spt="100" adj="0,,0" path="m807,271r-28,l779,324r8,l787,301r20,l813,294r,l787,294r,-16l813,278r-6,-7xm813,278r-10,l805,282r,9l801,294r12,l813,278xe" fillcolor="#00437b" stroked="f">
              <v:stroke joinstyle="round"/>
              <v:formulas/>
              <v:path arrowok="t" o:connecttype="segments"/>
            </v:shape>
            <v:shape id="_x0000_s1046" alt="" style="position:absolute;left:819;top:271;width:31;height:53" coordorigin="819,271" coordsize="31,53" path="m849,271r-30,l819,324r31,l850,317r-23,l827,301r21,l848,294r-21,l827,278r22,l849,271xe" fillcolor="#00437b" stroked="f">
              <v:path arrowok="t"/>
            </v:shape>
            <v:shape id="_x0000_s1047" alt="" style="position:absolute;left:855;top:270;width:57;height:55" coordorigin="855,270" coordsize="57,55" o:spt="100" adj="0,,0" path="m901,270r-34,l856,283r-1,29l866,324r35,l907,318r-35,l863,309r,-23l872,277r35,l901,270xm907,277r-11,l904,286r,23l896,318r11,l912,312r,-29l907,277xe" fillcolor="#00437b" stroked="f">
              <v:stroke joinstyle="round"/>
              <v:formulas/>
              <v:path arrowok="t" o:connecttype="segments"/>
            </v:shape>
            <v:shape id="_x0000_s1048" alt="" style="position:absolute;left:919;top:271;width:34;height:53" coordorigin="919,271" coordsize="34,53" o:spt="100" adj="0,,0" path="m947,271r-28,l919,324r8,l927,301r20,l953,294r,l927,294r,-16l953,278r-6,-7xm953,278r-10,l945,282r,9l941,294r12,l953,278xe" fillcolor="#00437b" stroked="f">
              <v:stroke joinstyle="round"/>
              <v:formulas/>
              <v:path arrowok="t" o:connecttype="segments"/>
            </v:shape>
            <v:shape id="_x0000_s1049" alt="" style="position:absolute;left:959;top:271;width:32;height:53" coordorigin="959,271" coordsize="32,53" path="m967,271r-8,l959,324r32,l991,317r-24,l967,271xe" fillcolor="#00437b" stroked="f">
              <v:path arrowok="t"/>
            </v:shape>
            <v:shape id="_x0000_s1050" alt="" style="position:absolute;left:996;top:271;width:31;height:53" coordorigin="996,271" coordsize="31,53" path="m1026,271r-30,l996,324r31,l1027,317r-23,l1004,301r21,l1025,294r-21,l1004,278r22,l1026,271xe" fillcolor="#00437b" stroked="f">
              <v:path arrowok="t"/>
            </v:shape>
            <w10:anchorlock/>
          </v:group>
        </w:pict>
      </w:r>
      <w:r w:rsidR="00E34327">
        <w:rPr>
          <w:position w:val="10"/>
          <w:sz w:val="20"/>
        </w:rPr>
        <w:tab/>
      </w:r>
      <w:r w:rsidR="00E34327">
        <w:rPr>
          <w:noProof/>
          <w:sz w:val="20"/>
          <w:lang w:val="fr-FR" w:eastAsia="fr-FR" w:bidi="ar-SA"/>
        </w:rPr>
        <w:drawing>
          <wp:inline distT="0" distB="0" distL="0" distR="0">
            <wp:extent cx="343102" cy="341375"/>
            <wp:effectExtent l="0" t="0" r="0" b="0"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102" cy="34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4327">
        <w:rPr>
          <w:sz w:val="20"/>
        </w:rPr>
        <w:tab/>
      </w:r>
      <w:r w:rsidR="00E34327">
        <w:rPr>
          <w:noProof/>
          <w:sz w:val="20"/>
          <w:lang w:val="fr-FR" w:eastAsia="fr-FR" w:bidi="ar-SA"/>
        </w:rPr>
        <w:drawing>
          <wp:inline distT="0" distB="0" distL="0" distR="0">
            <wp:extent cx="412066" cy="336899"/>
            <wp:effectExtent l="0" t="0" r="0" b="0"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066" cy="336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2738" w:rsidSect="00B8400F">
      <w:type w:val="continuous"/>
      <w:pgSz w:w="12240" w:h="15840"/>
      <w:pgMar w:top="6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738"/>
    <w:rsid w:val="00005452"/>
    <w:rsid w:val="00012738"/>
    <w:rsid w:val="000133A6"/>
    <w:rsid w:val="000620EC"/>
    <w:rsid w:val="0006418E"/>
    <w:rsid w:val="0007050A"/>
    <w:rsid w:val="000A26E4"/>
    <w:rsid w:val="000C1757"/>
    <w:rsid w:val="001346F6"/>
    <w:rsid w:val="00161718"/>
    <w:rsid w:val="001A5BB3"/>
    <w:rsid w:val="001B7618"/>
    <w:rsid w:val="001B7FF9"/>
    <w:rsid w:val="001C10A7"/>
    <w:rsid w:val="0022405C"/>
    <w:rsid w:val="002340A7"/>
    <w:rsid w:val="00237C58"/>
    <w:rsid w:val="00241797"/>
    <w:rsid w:val="00287B1A"/>
    <w:rsid w:val="002B2A9A"/>
    <w:rsid w:val="00302C9F"/>
    <w:rsid w:val="003100D4"/>
    <w:rsid w:val="00343D63"/>
    <w:rsid w:val="00392729"/>
    <w:rsid w:val="00397C68"/>
    <w:rsid w:val="003B06CD"/>
    <w:rsid w:val="003F2BCD"/>
    <w:rsid w:val="003F4B24"/>
    <w:rsid w:val="00446777"/>
    <w:rsid w:val="004B7FDB"/>
    <w:rsid w:val="004E6013"/>
    <w:rsid w:val="005061D2"/>
    <w:rsid w:val="00593FBA"/>
    <w:rsid w:val="005C06DE"/>
    <w:rsid w:val="005C1699"/>
    <w:rsid w:val="005D43F8"/>
    <w:rsid w:val="00637870"/>
    <w:rsid w:val="00645F2C"/>
    <w:rsid w:val="006E27B8"/>
    <w:rsid w:val="006F3553"/>
    <w:rsid w:val="006F44C1"/>
    <w:rsid w:val="00754842"/>
    <w:rsid w:val="0076246D"/>
    <w:rsid w:val="007734E6"/>
    <w:rsid w:val="00783A52"/>
    <w:rsid w:val="0079352E"/>
    <w:rsid w:val="007C6A09"/>
    <w:rsid w:val="007D6889"/>
    <w:rsid w:val="007D7712"/>
    <w:rsid w:val="007F490F"/>
    <w:rsid w:val="008254C7"/>
    <w:rsid w:val="008443D0"/>
    <w:rsid w:val="00864E27"/>
    <w:rsid w:val="008849FB"/>
    <w:rsid w:val="00916279"/>
    <w:rsid w:val="0095520F"/>
    <w:rsid w:val="00971D79"/>
    <w:rsid w:val="009B4C9A"/>
    <w:rsid w:val="009B703B"/>
    <w:rsid w:val="009C4658"/>
    <w:rsid w:val="009D31F7"/>
    <w:rsid w:val="00A06BAF"/>
    <w:rsid w:val="00A11D57"/>
    <w:rsid w:val="00A26894"/>
    <w:rsid w:val="00AD43A2"/>
    <w:rsid w:val="00B8400F"/>
    <w:rsid w:val="00BA3A41"/>
    <w:rsid w:val="00C26CB9"/>
    <w:rsid w:val="00C40926"/>
    <w:rsid w:val="00C714E8"/>
    <w:rsid w:val="00C8752A"/>
    <w:rsid w:val="00D0703C"/>
    <w:rsid w:val="00D0764C"/>
    <w:rsid w:val="00D709FF"/>
    <w:rsid w:val="00DD38E6"/>
    <w:rsid w:val="00E022C6"/>
    <w:rsid w:val="00E20792"/>
    <w:rsid w:val="00E30237"/>
    <w:rsid w:val="00E34327"/>
    <w:rsid w:val="00E40344"/>
    <w:rsid w:val="00E466EF"/>
    <w:rsid w:val="00E631B0"/>
    <w:rsid w:val="00E73644"/>
    <w:rsid w:val="00E757AB"/>
    <w:rsid w:val="00E7622E"/>
    <w:rsid w:val="00E8745D"/>
    <w:rsid w:val="00EB608B"/>
    <w:rsid w:val="00ED47E1"/>
    <w:rsid w:val="00ED5726"/>
    <w:rsid w:val="00ED747C"/>
    <w:rsid w:val="00EE7C48"/>
    <w:rsid w:val="00EF0C02"/>
    <w:rsid w:val="00F02999"/>
    <w:rsid w:val="00F11A73"/>
    <w:rsid w:val="00F20B98"/>
    <w:rsid w:val="00F37E61"/>
    <w:rsid w:val="00F70836"/>
    <w:rsid w:val="00F9668B"/>
    <w:rsid w:val="00FD77D8"/>
    <w:rsid w:val="00FD7F55"/>
    <w:rsid w:val="00FF0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,"/>
  <w14:docId w14:val="68E31D35"/>
  <w15:docId w15:val="{6402DDD9-B3FB-4730-BC38-B59237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8400F"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8400F"/>
  </w:style>
  <w:style w:type="paragraph" w:styleId="ListParagraph">
    <w:name w:val="List Paragraph"/>
    <w:basedOn w:val="Normal"/>
    <w:uiPriority w:val="1"/>
    <w:qFormat/>
    <w:rsid w:val="00B8400F"/>
  </w:style>
  <w:style w:type="paragraph" w:customStyle="1" w:styleId="TableParagraph">
    <w:name w:val="Table Paragraph"/>
    <w:basedOn w:val="Normal"/>
    <w:uiPriority w:val="1"/>
    <w:qFormat/>
    <w:rsid w:val="00B8400F"/>
  </w:style>
  <w:style w:type="paragraph" w:styleId="BalloonText">
    <w:name w:val="Balloon Text"/>
    <w:basedOn w:val="Normal"/>
    <w:link w:val="BalloonTextChar"/>
    <w:uiPriority w:val="99"/>
    <w:semiHidden/>
    <w:unhideWhenUsed/>
    <w:rsid w:val="001346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6F6"/>
    <w:rPr>
      <w:rFonts w:ascii="Segoe UI" w:eastAsia="Calibri" w:hAnsi="Segoe UI" w:cs="Segoe UI"/>
      <w:sz w:val="18"/>
      <w:szCs w:val="18"/>
      <w:lang w:bidi="en-US"/>
    </w:rPr>
  </w:style>
  <w:style w:type="paragraph" w:styleId="Revision">
    <w:name w:val="Revision"/>
    <w:hidden/>
    <w:uiPriority w:val="99"/>
    <w:semiHidden/>
    <w:rsid w:val="00F9668B"/>
    <w:pPr>
      <w:widowControl/>
      <w:autoSpaceDE/>
      <w:autoSpaceDN/>
    </w:pPr>
    <w:rPr>
      <w:rFonts w:ascii="Calibri" w:eastAsia="Calibri" w:hAnsi="Calibri" w:cs="Calibri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paceproject.org/our-results/building-champions/policy-communication-toolkit/data-visualization/" TargetMode="Externa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thepaceproject.org/our-results/building-champions/policy-communication-toolkit/data-visualization/" TargetMode="Externa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paceproject.org/our-results/building-champions/policy-communication-toolkit/strategic-communication/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thepaceproject.org/our-results/building-champions/policy-communication-toolkit/strategic-communication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hyperlink" Target="https://thepaceproject.org/our-results/building-champions/policy-communication-toolkit/strategic-communication/" TargetMode="Externa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Alfred Hylton-Dei</cp:lastModifiedBy>
  <cp:revision>2</cp:revision>
  <dcterms:created xsi:type="dcterms:W3CDTF">2020-01-13T17:24:00Z</dcterms:created>
  <dcterms:modified xsi:type="dcterms:W3CDTF">2020-01-13T17:24:00Z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2018-12-14T00:00:00Z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2019-04-16T00:00:00Z</vt:filetime>
  </property>
</Properties>
</file>