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4668" w:rsidRPr="006A0A43" w:rsidRDefault="0033042C">
      <w:pPr>
        <w:rPr>
          <w:rFonts w:ascii="Arial" w:hAnsi="Arial" w:cs="Arial"/>
          <w:lang w:val="fr-FR"/>
        </w:rPr>
      </w:pPr>
      <w:r w:rsidRPr="006A0A43">
        <w:rPr>
          <w:rFonts w:ascii="Arial" w:hAnsi="Arial" w:cs="Arial"/>
          <w:lang w:val="fr-FR"/>
        </w:rPr>
        <w:t xml:space="preserve"> </w:t>
      </w:r>
    </w:p>
    <w:p w:rsidR="00CF403C" w:rsidRPr="006A0A43" w:rsidRDefault="004C1ED0" w:rsidP="00CF403C">
      <w:pPr>
        <w:rPr>
          <w:rFonts w:ascii="Arial" w:hAnsi="Arial" w:cs="Arial"/>
          <w:b/>
          <w:sz w:val="28"/>
          <w:szCs w:val="28"/>
          <w:lang w:val="fr-FR"/>
        </w:rPr>
      </w:pPr>
      <w:r w:rsidRPr="006A0A43">
        <w:rPr>
          <w:rFonts w:ascii="Arial" w:hAnsi="Arial" w:cs="Arial"/>
          <w:b/>
          <w:sz w:val="28"/>
          <w:szCs w:val="28"/>
          <w:lang w:val="fr-FR"/>
        </w:rPr>
        <w:t xml:space="preserve">Durée </w:t>
      </w:r>
      <w:r w:rsidR="00ED06E3">
        <w:rPr>
          <w:rFonts w:ascii="Arial" w:hAnsi="Arial" w:cs="Arial"/>
          <w:b/>
          <w:sz w:val="28"/>
          <w:szCs w:val="28"/>
          <w:lang w:val="fr-FR"/>
        </w:rPr>
        <w:t>r</w:t>
      </w:r>
      <w:r w:rsidR="00ED06E3" w:rsidRPr="006A0A43">
        <w:rPr>
          <w:rFonts w:ascii="Arial" w:hAnsi="Arial" w:cs="Arial"/>
          <w:b/>
          <w:sz w:val="28"/>
          <w:szCs w:val="28"/>
          <w:lang w:val="fr-FR"/>
        </w:rPr>
        <w:t>equise</w:t>
      </w:r>
      <w:r w:rsidR="00ED06E3" w:rsidRPr="006A0A43" w:rsidDel="004C1ED0">
        <w:rPr>
          <w:rFonts w:ascii="Arial" w:hAnsi="Arial" w:cs="Arial"/>
          <w:b/>
          <w:sz w:val="28"/>
          <w:szCs w:val="28"/>
          <w:lang w:val="fr-FR"/>
        </w:rPr>
        <w:t xml:space="preserve"> </w:t>
      </w:r>
    </w:p>
    <w:p w:rsidR="00CF403C" w:rsidRPr="006A0A43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6A0A43" w:rsidRDefault="002C688A" w:rsidP="00CF403C">
      <w:pPr>
        <w:pStyle w:val="ListParagraph"/>
        <w:numPr>
          <w:ilvl w:val="0"/>
          <w:numId w:val="13"/>
        </w:numPr>
        <w:rPr>
          <w:rFonts w:ascii="Arial" w:hAnsi="Arial" w:cs="Arial"/>
          <w:b/>
          <w:lang w:val="fr-FR"/>
        </w:rPr>
      </w:pPr>
      <w:r w:rsidRPr="006A0A43">
        <w:rPr>
          <w:rFonts w:ascii="Arial" w:hAnsi="Arial" w:cs="Arial"/>
          <w:lang w:val="fr-FR"/>
        </w:rPr>
        <w:t xml:space="preserve">45 </w:t>
      </w:r>
      <w:r w:rsidR="00102951" w:rsidRPr="006A0A43">
        <w:rPr>
          <w:rFonts w:ascii="Arial" w:hAnsi="Arial" w:cs="Arial"/>
          <w:lang w:val="fr-FR"/>
        </w:rPr>
        <w:t xml:space="preserve">min. </w:t>
      </w:r>
    </w:p>
    <w:p w:rsidR="00CF403C" w:rsidRPr="006A0A43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6A0A43" w:rsidRDefault="001F3B0A" w:rsidP="00CF403C">
      <w:pPr>
        <w:rPr>
          <w:rFonts w:ascii="Arial" w:hAnsi="Arial" w:cs="Arial"/>
          <w:b/>
          <w:sz w:val="28"/>
          <w:szCs w:val="28"/>
          <w:lang w:val="fr-FR"/>
        </w:rPr>
      </w:pPr>
      <w:r w:rsidRPr="006A0A43">
        <w:rPr>
          <w:rFonts w:ascii="Arial" w:hAnsi="Arial" w:cs="Arial"/>
          <w:b/>
          <w:sz w:val="28"/>
          <w:szCs w:val="28"/>
          <w:lang w:val="fr-FR"/>
        </w:rPr>
        <w:t xml:space="preserve">Description de </w:t>
      </w:r>
      <w:r w:rsidR="00ED06E3" w:rsidRPr="006A0A43">
        <w:rPr>
          <w:rFonts w:ascii="Arial" w:hAnsi="Arial" w:cs="Arial"/>
          <w:b/>
          <w:sz w:val="28"/>
          <w:szCs w:val="28"/>
          <w:lang w:val="fr-FR"/>
        </w:rPr>
        <w:t>l’</w:t>
      </w:r>
      <w:r w:rsidR="00ED06E3">
        <w:rPr>
          <w:rFonts w:ascii="Arial" w:hAnsi="Arial" w:cs="Arial"/>
          <w:b/>
          <w:sz w:val="28"/>
          <w:szCs w:val="28"/>
          <w:lang w:val="fr-FR"/>
        </w:rPr>
        <w:t>a</w:t>
      </w:r>
      <w:r w:rsidR="00ED06E3" w:rsidRPr="006A0A43">
        <w:rPr>
          <w:rFonts w:ascii="Arial" w:hAnsi="Arial" w:cs="Arial"/>
          <w:b/>
          <w:sz w:val="28"/>
          <w:szCs w:val="28"/>
          <w:lang w:val="fr-FR"/>
        </w:rPr>
        <w:t>ctivité</w:t>
      </w:r>
      <w:r w:rsidR="00ED06E3" w:rsidRPr="006A0A43" w:rsidDel="001F3B0A">
        <w:rPr>
          <w:rFonts w:ascii="Arial" w:hAnsi="Arial" w:cs="Arial"/>
          <w:b/>
          <w:sz w:val="28"/>
          <w:szCs w:val="28"/>
          <w:lang w:val="fr-FR"/>
        </w:rPr>
        <w:t xml:space="preserve"> </w:t>
      </w:r>
    </w:p>
    <w:p w:rsidR="00CE6C4D" w:rsidRPr="00DC3B82" w:rsidRDefault="00C35B97" w:rsidP="00CF403C">
      <w:pPr>
        <w:rPr>
          <w:rFonts w:ascii="Arial" w:hAnsi="Arial" w:cs="Arial"/>
          <w:lang w:val="fr-FR"/>
        </w:rPr>
      </w:pPr>
      <w:r w:rsidRPr="006A0A43">
        <w:rPr>
          <w:rFonts w:ascii="Arial" w:hAnsi="Arial" w:cs="Arial"/>
          <w:lang w:val="fr-FR"/>
        </w:rPr>
        <w:t xml:space="preserve">Ceci est une présentation PowerPoint avec des notes pour le </w:t>
      </w:r>
      <w:r w:rsidR="007D70F0" w:rsidRPr="006A0A43">
        <w:rPr>
          <w:rFonts w:ascii="Arial" w:hAnsi="Arial" w:cs="Arial"/>
          <w:lang w:val="fr-FR"/>
        </w:rPr>
        <w:t>présentateur</w:t>
      </w:r>
      <w:r w:rsidR="007D70F0" w:rsidRPr="006A0A43" w:rsidDel="00C35B97">
        <w:rPr>
          <w:rFonts w:ascii="Arial" w:hAnsi="Arial" w:cs="Arial"/>
          <w:lang w:val="fr-FR"/>
        </w:rPr>
        <w:t>.</w:t>
      </w:r>
      <w:r w:rsidR="001B6187" w:rsidRPr="006A0A43">
        <w:rPr>
          <w:rFonts w:ascii="Arial" w:hAnsi="Arial" w:cs="Arial"/>
          <w:lang w:val="fr-FR"/>
        </w:rPr>
        <w:t xml:space="preserve"> </w:t>
      </w:r>
      <w:bookmarkStart w:id="0" w:name="_Hlk532223424"/>
      <w:r w:rsidR="00C759A7" w:rsidRPr="006A0A43">
        <w:rPr>
          <w:rFonts w:ascii="Arial" w:hAnsi="Arial" w:cs="Arial"/>
          <w:lang w:val="fr-FR"/>
        </w:rPr>
        <w:t xml:space="preserve">La présentation explique comment élaborer un plan de plaidoyer </w:t>
      </w:r>
      <w:r w:rsidR="00A92689">
        <w:rPr>
          <w:rFonts w:ascii="Arial" w:hAnsi="Arial" w:cs="Arial"/>
          <w:lang w:val="fr-FR"/>
        </w:rPr>
        <w:t>éclairé par des</w:t>
      </w:r>
      <w:r w:rsidR="00C759A7" w:rsidRPr="006A0A43">
        <w:rPr>
          <w:rFonts w:ascii="Arial" w:hAnsi="Arial" w:cs="Arial"/>
          <w:lang w:val="fr-FR"/>
        </w:rPr>
        <w:t xml:space="preserve"> données probantes en utilisant le modèle </w:t>
      </w:r>
      <w:r w:rsidR="00816D14">
        <w:rPr>
          <w:rFonts w:ascii="Arial" w:hAnsi="Arial" w:cs="Arial"/>
          <w:lang w:val="fr-FR"/>
        </w:rPr>
        <w:t>« </w:t>
      </w:r>
      <w:r w:rsidR="003B3D89">
        <w:rPr>
          <w:rFonts w:ascii="Arial" w:hAnsi="Arial" w:cs="Arial"/>
          <w:lang w:val="fr-FR"/>
        </w:rPr>
        <w:t>C</w:t>
      </w:r>
      <w:r w:rsidR="00816D14" w:rsidRPr="006A0A43">
        <w:rPr>
          <w:rFonts w:ascii="Arial" w:hAnsi="Arial" w:cs="Arial"/>
          <w:lang w:val="fr-FR"/>
        </w:rPr>
        <w:t xml:space="preserve">ourants </w:t>
      </w:r>
      <w:r w:rsidR="00816D14">
        <w:rPr>
          <w:rFonts w:ascii="Arial" w:hAnsi="Arial" w:cs="Arial"/>
          <w:lang w:val="fr-FR"/>
        </w:rPr>
        <w:t>m</w:t>
      </w:r>
      <w:r w:rsidR="00816D14" w:rsidRPr="006A0A43">
        <w:rPr>
          <w:rFonts w:ascii="Arial" w:hAnsi="Arial" w:cs="Arial"/>
          <w:lang w:val="fr-FR"/>
        </w:rPr>
        <w:t xml:space="preserve">ultiples </w:t>
      </w:r>
      <w:r w:rsidR="00C759A7" w:rsidRPr="006A0A43">
        <w:rPr>
          <w:rFonts w:ascii="Arial" w:hAnsi="Arial" w:cs="Arial"/>
          <w:lang w:val="fr-FR"/>
        </w:rPr>
        <w:t xml:space="preserve">et </w:t>
      </w:r>
      <w:r w:rsidR="00816D14">
        <w:rPr>
          <w:rFonts w:ascii="Arial" w:hAnsi="Arial" w:cs="Arial"/>
          <w:lang w:val="fr-FR"/>
        </w:rPr>
        <w:t>c</w:t>
      </w:r>
      <w:r w:rsidR="00816D14" w:rsidRPr="006A0A43">
        <w:rPr>
          <w:rFonts w:ascii="Arial" w:hAnsi="Arial" w:cs="Arial"/>
          <w:lang w:val="fr-FR"/>
        </w:rPr>
        <w:t xml:space="preserve">hangement </w:t>
      </w:r>
      <w:r w:rsidR="00C759A7" w:rsidRPr="006A0A43">
        <w:rPr>
          <w:rFonts w:ascii="Arial" w:hAnsi="Arial" w:cs="Arial"/>
          <w:lang w:val="fr-FR"/>
        </w:rPr>
        <w:t xml:space="preserve">de </w:t>
      </w:r>
      <w:r w:rsidR="00816D14">
        <w:rPr>
          <w:rFonts w:ascii="Arial" w:hAnsi="Arial" w:cs="Arial"/>
          <w:lang w:val="fr-FR"/>
        </w:rPr>
        <w:t>p</w:t>
      </w:r>
      <w:r w:rsidR="00816D14" w:rsidRPr="006A0A43">
        <w:rPr>
          <w:rFonts w:ascii="Arial" w:hAnsi="Arial" w:cs="Arial"/>
          <w:lang w:val="fr-FR"/>
        </w:rPr>
        <w:t>olitique</w:t>
      </w:r>
      <w:r w:rsidR="009D6463">
        <w:rPr>
          <w:rFonts w:ascii="Arial" w:hAnsi="Arial" w:cs="Arial"/>
          <w:lang w:val="fr-FR"/>
        </w:rPr>
        <w:t> »</w:t>
      </w:r>
      <w:r w:rsidR="00816D14" w:rsidRPr="006A0A43">
        <w:rPr>
          <w:rFonts w:ascii="Arial" w:hAnsi="Arial" w:cs="Arial"/>
          <w:lang w:val="fr-FR"/>
        </w:rPr>
        <w:t xml:space="preserve"> </w:t>
      </w:r>
      <w:r w:rsidR="00C759A7" w:rsidRPr="006A0A43">
        <w:rPr>
          <w:rFonts w:ascii="Arial" w:hAnsi="Arial" w:cs="Arial"/>
          <w:lang w:val="fr-FR"/>
        </w:rPr>
        <w:t xml:space="preserve">comme cadre pour catégoriser et comprendre trois approches </w:t>
      </w:r>
      <w:r w:rsidR="00094859">
        <w:rPr>
          <w:rFonts w:ascii="Arial" w:hAnsi="Arial" w:cs="Arial"/>
          <w:lang w:val="fr-FR"/>
        </w:rPr>
        <w:t>des</w:t>
      </w:r>
      <w:r w:rsidR="00094859" w:rsidRPr="006A0A43">
        <w:rPr>
          <w:rFonts w:ascii="Arial" w:hAnsi="Arial" w:cs="Arial"/>
          <w:lang w:val="fr-FR"/>
        </w:rPr>
        <w:t xml:space="preserve"> </w:t>
      </w:r>
      <w:r w:rsidR="00C759A7" w:rsidRPr="006A0A43">
        <w:rPr>
          <w:rFonts w:ascii="Arial" w:hAnsi="Arial" w:cs="Arial"/>
          <w:lang w:val="fr-FR"/>
        </w:rPr>
        <w:t xml:space="preserve">buts, objectifs et actions de </w:t>
      </w:r>
      <w:r w:rsidR="001449F4" w:rsidRPr="006A0A43">
        <w:rPr>
          <w:rFonts w:ascii="Arial" w:hAnsi="Arial" w:cs="Arial"/>
          <w:lang w:val="fr-FR"/>
        </w:rPr>
        <w:t>plaidoyer.</w:t>
      </w:r>
      <w:r w:rsidR="001B6187" w:rsidRPr="006A0A43">
        <w:rPr>
          <w:rFonts w:ascii="Arial" w:hAnsi="Arial" w:cs="Arial"/>
          <w:lang w:val="fr-FR"/>
        </w:rPr>
        <w:t xml:space="preserve"> </w:t>
      </w:r>
      <w:r w:rsidR="00DB0E01" w:rsidRPr="006A0A43">
        <w:rPr>
          <w:rFonts w:ascii="Arial" w:hAnsi="Arial" w:cs="Arial"/>
          <w:lang w:val="fr-FR"/>
        </w:rPr>
        <w:t xml:space="preserve">Tout au long de la présentation, l’accent est mis sur l’utilisation de </w:t>
      </w:r>
      <w:r w:rsidR="00785413" w:rsidRPr="006A0A43">
        <w:rPr>
          <w:rFonts w:ascii="Arial" w:hAnsi="Arial" w:cs="Arial"/>
          <w:lang w:val="fr-FR"/>
        </w:rPr>
        <w:t>données probantes</w:t>
      </w:r>
      <w:r w:rsidR="00DB0E01" w:rsidRPr="006A0A43">
        <w:rPr>
          <w:rFonts w:ascii="Arial" w:hAnsi="Arial" w:cs="Arial"/>
          <w:lang w:val="fr-FR"/>
        </w:rPr>
        <w:t xml:space="preserve"> comme base d’un plaidoyer efficace.</w:t>
      </w:r>
      <w:r w:rsidR="00B54105" w:rsidRPr="006A0A43">
        <w:rPr>
          <w:rFonts w:ascii="Arial" w:hAnsi="Arial" w:cs="Arial"/>
          <w:lang w:val="fr-FR"/>
        </w:rPr>
        <w:t xml:space="preserve"> </w:t>
      </w:r>
      <w:bookmarkEnd w:id="0"/>
      <w:r w:rsidR="00B54105" w:rsidRPr="006A0A43">
        <w:rPr>
          <w:rFonts w:ascii="Arial" w:hAnsi="Arial" w:cs="Arial"/>
          <w:lang w:val="fr-FR"/>
        </w:rPr>
        <w:t xml:space="preserve">Elle comprend quelques exemples spécifiques de plans de plaidoyer simplifiés avec un but, un objectif et </w:t>
      </w:r>
      <w:r w:rsidR="008D5457">
        <w:rPr>
          <w:rFonts w:ascii="Arial" w:hAnsi="Arial" w:cs="Arial"/>
          <w:lang w:val="fr-FR"/>
        </w:rPr>
        <w:t>d</w:t>
      </w:r>
      <w:r w:rsidR="00B54105" w:rsidRPr="006A0A43">
        <w:rPr>
          <w:rFonts w:ascii="Arial" w:hAnsi="Arial" w:cs="Arial"/>
          <w:lang w:val="fr-FR"/>
        </w:rPr>
        <w:t>es actions de plaidoyer correspondantes</w:t>
      </w:r>
      <w:r w:rsidR="007B43EF" w:rsidRPr="006A0A43">
        <w:rPr>
          <w:rFonts w:ascii="Arial" w:hAnsi="Arial" w:cs="Arial"/>
          <w:lang w:val="fr-FR"/>
        </w:rPr>
        <w:t>.</w:t>
      </w:r>
      <w:r w:rsidR="001B6187" w:rsidRPr="006A0A43">
        <w:rPr>
          <w:rFonts w:ascii="Arial" w:hAnsi="Arial" w:cs="Arial"/>
          <w:lang w:val="fr-FR"/>
        </w:rPr>
        <w:t xml:space="preserve"> </w:t>
      </w:r>
      <w:r w:rsidR="00C955D6" w:rsidRPr="006A0A43">
        <w:rPr>
          <w:rFonts w:ascii="Arial" w:hAnsi="Arial" w:cs="Arial"/>
          <w:lang w:val="fr-FR"/>
        </w:rPr>
        <w:t xml:space="preserve">Elle fournit également certaines considérations </w:t>
      </w:r>
      <w:r w:rsidR="00C955D6" w:rsidRPr="00DC3B82">
        <w:rPr>
          <w:rFonts w:ascii="Arial" w:hAnsi="Arial" w:cs="Arial"/>
          <w:lang w:val="fr-FR"/>
        </w:rPr>
        <w:t>importantes pour les jeunes, telles que la sécurité et la sûreté lors de plaidoyers pour un changement.</w:t>
      </w:r>
    </w:p>
    <w:p w:rsidR="00E02166" w:rsidRPr="00DC3B82" w:rsidRDefault="00E02166" w:rsidP="00CF403C">
      <w:pPr>
        <w:rPr>
          <w:rFonts w:ascii="Arial" w:hAnsi="Arial" w:cs="Arial"/>
          <w:lang w:val="fr-FR"/>
        </w:rPr>
      </w:pPr>
    </w:p>
    <w:p w:rsidR="00E02166" w:rsidRPr="006A0A43" w:rsidRDefault="00AD0F94" w:rsidP="00CF403C">
      <w:pPr>
        <w:rPr>
          <w:rFonts w:ascii="Arial" w:hAnsi="Arial" w:cs="Arial"/>
          <w:lang w:val="fr-FR"/>
        </w:rPr>
      </w:pPr>
      <w:r w:rsidRPr="00DC3B82">
        <w:rPr>
          <w:rFonts w:ascii="Arial" w:hAnsi="Arial" w:cs="Arial"/>
          <w:lang w:val="fr-FR"/>
        </w:rPr>
        <w:t xml:space="preserve">Les facilitateurs bien familiarisés avec la </w:t>
      </w:r>
      <w:r w:rsidR="00E10268" w:rsidRPr="00DC3B82">
        <w:rPr>
          <w:rFonts w:ascii="Arial" w:hAnsi="Arial" w:cs="Arial"/>
          <w:lang w:val="fr-FR"/>
        </w:rPr>
        <w:t xml:space="preserve">Trousse à outils pour la formation en communication des politiques </w:t>
      </w:r>
      <w:r w:rsidRPr="00DC3B82">
        <w:rPr>
          <w:rFonts w:ascii="Arial" w:hAnsi="Arial" w:cs="Arial"/>
          <w:lang w:val="fr-FR"/>
        </w:rPr>
        <w:t xml:space="preserve">de </w:t>
      </w:r>
      <w:r w:rsidR="00630400" w:rsidRPr="00630400">
        <w:rPr>
          <w:rFonts w:ascii="Arial" w:hAnsi="Arial" w:cs="Arial"/>
          <w:lang w:val="fr-FR"/>
        </w:rPr>
        <w:t xml:space="preserve">Policy, </w:t>
      </w:r>
      <w:proofErr w:type="spellStart"/>
      <w:r w:rsidR="00630400" w:rsidRPr="00630400">
        <w:rPr>
          <w:rFonts w:ascii="Arial" w:hAnsi="Arial" w:cs="Arial"/>
          <w:lang w:val="fr-FR"/>
        </w:rPr>
        <w:t>Advocacy</w:t>
      </w:r>
      <w:proofErr w:type="spellEnd"/>
      <w:r w:rsidR="00630400" w:rsidRPr="00630400">
        <w:rPr>
          <w:rFonts w:ascii="Arial" w:hAnsi="Arial" w:cs="Arial"/>
          <w:lang w:val="fr-FR"/>
        </w:rPr>
        <w:t xml:space="preserve">, and Communication </w:t>
      </w:r>
      <w:proofErr w:type="spellStart"/>
      <w:r w:rsidR="00630400" w:rsidRPr="00630400">
        <w:rPr>
          <w:rFonts w:ascii="Arial" w:hAnsi="Arial" w:cs="Arial"/>
          <w:lang w:val="fr-FR"/>
        </w:rPr>
        <w:t>Enhanced</w:t>
      </w:r>
      <w:proofErr w:type="spellEnd"/>
      <w:r w:rsidR="00630400" w:rsidRPr="00630400">
        <w:rPr>
          <w:rFonts w:ascii="Arial" w:hAnsi="Arial" w:cs="Arial"/>
          <w:lang w:val="fr-FR"/>
        </w:rPr>
        <w:t xml:space="preserve"> for Population and Reproductive </w:t>
      </w:r>
      <w:proofErr w:type="spellStart"/>
      <w:r w:rsidR="00630400" w:rsidRPr="00630400">
        <w:rPr>
          <w:rFonts w:ascii="Arial" w:hAnsi="Arial" w:cs="Arial"/>
          <w:lang w:val="fr-FR"/>
        </w:rPr>
        <w:t>Health</w:t>
      </w:r>
      <w:proofErr w:type="spellEnd"/>
      <w:r w:rsidR="00630400">
        <w:rPr>
          <w:rFonts w:ascii="Arial" w:hAnsi="Arial" w:cs="Arial"/>
          <w:lang w:val="fr-FR"/>
        </w:rPr>
        <w:t xml:space="preserve"> (</w:t>
      </w:r>
      <w:r w:rsidR="00707A08" w:rsidRPr="00DC3B82">
        <w:rPr>
          <w:rFonts w:ascii="Arial" w:hAnsi="Arial" w:cs="Arial"/>
          <w:lang w:val="fr-FR"/>
        </w:rPr>
        <w:t>PACE</w:t>
      </w:r>
      <w:r w:rsidR="00630400">
        <w:rPr>
          <w:rFonts w:ascii="Arial" w:hAnsi="Arial" w:cs="Arial"/>
          <w:lang w:val="fr-FR"/>
        </w:rPr>
        <w:t>)</w:t>
      </w:r>
      <w:r w:rsidRPr="00DC3B82">
        <w:rPr>
          <w:rFonts w:ascii="Arial" w:hAnsi="Arial" w:cs="Arial"/>
          <w:lang w:val="fr-FR"/>
        </w:rPr>
        <w:t xml:space="preserve"> peuvent constater que cette présentation utilise le terme</w:t>
      </w:r>
      <w:r w:rsidR="00DC3B82" w:rsidRPr="00DC3B82">
        <w:rPr>
          <w:rFonts w:ascii="Arial" w:hAnsi="Arial" w:cs="Arial"/>
          <w:lang w:val="fr-FR"/>
        </w:rPr>
        <w:t xml:space="preserve"> « but</w:t>
      </w:r>
      <w:r w:rsidR="00816D14" w:rsidRPr="00DC3B82">
        <w:rPr>
          <w:rFonts w:ascii="Arial" w:hAnsi="Arial" w:cs="Arial"/>
          <w:lang w:val="fr-FR"/>
        </w:rPr>
        <w:t xml:space="preserve"> </w:t>
      </w:r>
      <w:r w:rsidRPr="00DC3B82">
        <w:rPr>
          <w:rFonts w:ascii="Arial" w:hAnsi="Arial" w:cs="Arial"/>
          <w:lang w:val="fr-FR"/>
        </w:rPr>
        <w:t xml:space="preserve">de </w:t>
      </w:r>
      <w:r w:rsidR="00DC3B82" w:rsidRPr="00DC3B82">
        <w:rPr>
          <w:rFonts w:ascii="Arial" w:hAnsi="Arial" w:cs="Arial"/>
          <w:lang w:val="fr-FR"/>
        </w:rPr>
        <w:t>plaidoyer »</w:t>
      </w:r>
      <w:r w:rsidRPr="00DC3B82">
        <w:rPr>
          <w:rFonts w:ascii="Arial" w:hAnsi="Arial" w:cs="Arial"/>
          <w:lang w:val="fr-FR"/>
        </w:rPr>
        <w:t xml:space="preserve"> plutôt que</w:t>
      </w:r>
      <w:r w:rsidR="00DC3B82" w:rsidRPr="00DC3B82">
        <w:rPr>
          <w:rFonts w:ascii="Arial" w:hAnsi="Arial" w:cs="Arial"/>
          <w:lang w:val="fr-FR"/>
        </w:rPr>
        <w:t xml:space="preserve"> « but</w:t>
      </w:r>
      <w:r w:rsidR="00816D14" w:rsidRPr="00DC3B82">
        <w:rPr>
          <w:rFonts w:ascii="Arial" w:hAnsi="Arial" w:cs="Arial"/>
          <w:lang w:val="fr-FR"/>
        </w:rPr>
        <w:t xml:space="preserve"> </w:t>
      </w:r>
      <w:r w:rsidR="001B306B" w:rsidRPr="00DC3B82">
        <w:rPr>
          <w:rFonts w:ascii="Arial" w:hAnsi="Arial" w:cs="Arial"/>
          <w:lang w:val="fr-FR"/>
        </w:rPr>
        <w:t xml:space="preserve">en matière </w:t>
      </w:r>
      <w:r w:rsidRPr="00DC3B82">
        <w:rPr>
          <w:rFonts w:ascii="Arial" w:hAnsi="Arial" w:cs="Arial"/>
          <w:lang w:val="fr-FR"/>
        </w:rPr>
        <w:t xml:space="preserve">de </w:t>
      </w:r>
      <w:r w:rsidR="00DC3B82" w:rsidRPr="00DC3B82">
        <w:rPr>
          <w:rFonts w:ascii="Arial" w:hAnsi="Arial" w:cs="Arial"/>
          <w:lang w:val="fr-FR"/>
        </w:rPr>
        <w:t>politique »</w:t>
      </w:r>
      <w:r w:rsidRPr="00DC3B82">
        <w:rPr>
          <w:rFonts w:ascii="Arial" w:hAnsi="Arial" w:cs="Arial"/>
          <w:lang w:val="fr-FR"/>
        </w:rPr>
        <w:t xml:space="preserve"> utilisé dans le module «</w:t>
      </w:r>
      <w:r w:rsidR="00DC3B82">
        <w:rPr>
          <w:rFonts w:ascii="Arial" w:hAnsi="Arial" w:cs="Arial"/>
          <w:lang w:val="fr-FR"/>
        </w:rPr>
        <w:t xml:space="preserve"> </w:t>
      </w:r>
      <w:r w:rsidR="00E10268" w:rsidRPr="00DC3B82">
        <w:rPr>
          <w:rFonts w:ascii="Arial" w:hAnsi="Arial" w:cs="Arial"/>
          <w:lang w:val="fr-FR"/>
        </w:rPr>
        <w:t>D</w:t>
      </w:r>
      <w:r w:rsidRPr="00DC3B82">
        <w:rPr>
          <w:rFonts w:ascii="Arial" w:hAnsi="Arial" w:cs="Arial"/>
          <w:lang w:val="fr-FR"/>
        </w:rPr>
        <w:t xml:space="preserve">e la </w:t>
      </w:r>
      <w:r w:rsidR="00816D14" w:rsidRPr="00DC3B82">
        <w:rPr>
          <w:rFonts w:ascii="Arial" w:hAnsi="Arial" w:cs="Arial"/>
          <w:lang w:val="fr-FR"/>
        </w:rPr>
        <w:t>recherche</w:t>
      </w:r>
      <w:r w:rsidR="00816D14" w:rsidRPr="006A0A43">
        <w:rPr>
          <w:rFonts w:ascii="Arial" w:hAnsi="Arial" w:cs="Arial"/>
          <w:lang w:val="fr-FR"/>
        </w:rPr>
        <w:t xml:space="preserve"> </w:t>
      </w:r>
      <w:r w:rsidRPr="006A0A43">
        <w:rPr>
          <w:rFonts w:ascii="Arial" w:hAnsi="Arial" w:cs="Arial"/>
          <w:lang w:val="fr-FR"/>
        </w:rPr>
        <w:t xml:space="preserve">à la </w:t>
      </w:r>
      <w:r w:rsidR="00816D14">
        <w:rPr>
          <w:rFonts w:ascii="Arial" w:hAnsi="Arial" w:cs="Arial"/>
          <w:lang w:val="fr-FR"/>
        </w:rPr>
        <w:t>p</w:t>
      </w:r>
      <w:r w:rsidR="00816D14" w:rsidRPr="006A0A43">
        <w:rPr>
          <w:rFonts w:ascii="Arial" w:hAnsi="Arial" w:cs="Arial"/>
          <w:lang w:val="fr-FR"/>
        </w:rPr>
        <w:t>olitique</w:t>
      </w:r>
      <w:r w:rsidR="00DC3B82">
        <w:rPr>
          <w:rFonts w:ascii="Arial" w:hAnsi="Arial" w:cs="Arial"/>
          <w:lang w:val="fr-FR"/>
        </w:rPr>
        <w:t xml:space="preserve"> </w:t>
      </w:r>
      <w:r w:rsidRPr="006A0A43">
        <w:rPr>
          <w:rFonts w:ascii="Arial" w:hAnsi="Arial" w:cs="Arial"/>
          <w:lang w:val="fr-FR"/>
        </w:rPr>
        <w:t>».</w:t>
      </w:r>
      <w:r w:rsidR="00BC7A4E" w:rsidRPr="006A0A43">
        <w:rPr>
          <w:rFonts w:ascii="Arial" w:hAnsi="Arial" w:cs="Arial"/>
          <w:lang w:val="fr-FR"/>
        </w:rPr>
        <w:t xml:space="preserve"> </w:t>
      </w:r>
      <w:r w:rsidR="001B306B" w:rsidRPr="006A0A43">
        <w:rPr>
          <w:rFonts w:ascii="Arial" w:hAnsi="Arial" w:cs="Arial"/>
          <w:lang w:val="fr-FR"/>
        </w:rPr>
        <w:t xml:space="preserve">Cette terminologie est intentionnellement différente car </w:t>
      </w:r>
      <w:r w:rsidR="00392324">
        <w:rPr>
          <w:rFonts w:ascii="Arial" w:hAnsi="Arial" w:cs="Arial"/>
          <w:lang w:val="fr-FR"/>
        </w:rPr>
        <w:t xml:space="preserve">le </w:t>
      </w:r>
      <w:r w:rsidR="001B306B" w:rsidRPr="006A0A43">
        <w:rPr>
          <w:rFonts w:ascii="Arial" w:hAnsi="Arial" w:cs="Arial"/>
          <w:lang w:val="fr-FR"/>
        </w:rPr>
        <w:t>PRB reconnaît que les buts du plaidoyer sont plus vastes que les buts en matière de politique</w:t>
      </w:r>
      <w:r w:rsidR="00E02166" w:rsidRPr="006A0A43">
        <w:rPr>
          <w:rFonts w:ascii="Arial" w:hAnsi="Arial" w:cs="Arial"/>
          <w:lang w:val="fr-FR"/>
        </w:rPr>
        <w:t xml:space="preserve">.  </w:t>
      </w:r>
    </w:p>
    <w:p w:rsidR="00AC1378" w:rsidRPr="006A0A43" w:rsidRDefault="00AC1378" w:rsidP="00CF403C">
      <w:pPr>
        <w:rPr>
          <w:rFonts w:ascii="Arial" w:hAnsi="Arial" w:cs="Arial"/>
          <w:b/>
          <w:sz w:val="28"/>
          <w:szCs w:val="28"/>
          <w:lang w:val="fr-FR"/>
        </w:rPr>
      </w:pPr>
    </w:p>
    <w:p w:rsidR="000A69B3" w:rsidRDefault="000B00B6" w:rsidP="00DB1ECC">
      <w:pPr>
        <w:tabs>
          <w:tab w:val="left" w:pos="5467"/>
        </w:tabs>
        <w:rPr>
          <w:rFonts w:ascii="Arial" w:hAnsi="Arial" w:cs="Arial"/>
          <w:b/>
          <w:sz w:val="28"/>
          <w:szCs w:val="28"/>
          <w:lang w:val="fr-FR"/>
        </w:rPr>
      </w:pPr>
      <w:r w:rsidRPr="006A0A43">
        <w:rPr>
          <w:rFonts w:ascii="Arial" w:hAnsi="Arial" w:cs="Arial"/>
          <w:b/>
          <w:sz w:val="28"/>
          <w:szCs w:val="28"/>
          <w:lang w:val="fr-FR"/>
        </w:rPr>
        <w:t xml:space="preserve">Concept(s) </w:t>
      </w:r>
      <w:r w:rsidR="00ED06E3">
        <w:rPr>
          <w:rFonts w:ascii="Arial" w:hAnsi="Arial" w:cs="Arial"/>
          <w:b/>
          <w:sz w:val="28"/>
          <w:szCs w:val="28"/>
          <w:lang w:val="fr-FR"/>
        </w:rPr>
        <w:t>c</w:t>
      </w:r>
      <w:r w:rsidR="00ED06E3" w:rsidRPr="006A0A43">
        <w:rPr>
          <w:rFonts w:ascii="Arial" w:hAnsi="Arial" w:cs="Arial"/>
          <w:b/>
          <w:sz w:val="28"/>
          <w:szCs w:val="28"/>
          <w:lang w:val="fr-FR"/>
        </w:rPr>
        <w:t>lé</w:t>
      </w:r>
      <w:r w:rsidRPr="006A0A43">
        <w:rPr>
          <w:rFonts w:ascii="Arial" w:hAnsi="Arial" w:cs="Arial"/>
          <w:b/>
          <w:sz w:val="28"/>
          <w:szCs w:val="28"/>
          <w:lang w:val="fr-FR"/>
        </w:rPr>
        <w:t xml:space="preserve">(s) </w:t>
      </w:r>
      <w:r w:rsidR="00ED06E3" w:rsidRPr="006A0A43">
        <w:rPr>
          <w:rFonts w:ascii="Arial" w:hAnsi="Arial" w:cs="Arial"/>
          <w:b/>
          <w:sz w:val="28"/>
          <w:szCs w:val="28"/>
          <w:lang w:val="fr-FR"/>
        </w:rPr>
        <w:t>d’</w:t>
      </w:r>
      <w:r w:rsidR="00ED06E3">
        <w:rPr>
          <w:rFonts w:ascii="Arial" w:hAnsi="Arial" w:cs="Arial"/>
          <w:b/>
          <w:sz w:val="28"/>
          <w:szCs w:val="28"/>
          <w:lang w:val="fr-FR"/>
        </w:rPr>
        <w:t>a</w:t>
      </w:r>
      <w:r w:rsidR="00ED06E3" w:rsidRPr="006A0A43">
        <w:rPr>
          <w:rFonts w:ascii="Arial" w:hAnsi="Arial" w:cs="Arial"/>
          <w:b/>
          <w:sz w:val="28"/>
          <w:szCs w:val="28"/>
          <w:lang w:val="fr-FR"/>
        </w:rPr>
        <w:t>pprentissage</w:t>
      </w:r>
      <w:r w:rsidR="00ED06E3" w:rsidRPr="006A0A43" w:rsidDel="000B00B6">
        <w:rPr>
          <w:rFonts w:ascii="Arial" w:hAnsi="Arial" w:cs="Arial"/>
          <w:b/>
          <w:sz w:val="28"/>
          <w:szCs w:val="28"/>
          <w:lang w:val="fr-FR"/>
        </w:rPr>
        <w:t xml:space="preserve"> </w:t>
      </w:r>
      <w:r w:rsidR="00392324">
        <w:rPr>
          <w:rFonts w:ascii="Arial" w:hAnsi="Arial" w:cs="Arial"/>
          <w:b/>
          <w:sz w:val="28"/>
          <w:szCs w:val="28"/>
          <w:lang w:val="fr-FR"/>
        </w:rPr>
        <w:tab/>
      </w:r>
    </w:p>
    <w:p w:rsidR="00CF403C" w:rsidRPr="006A0A43" w:rsidRDefault="004F6761" w:rsidP="0091576E">
      <w:pPr>
        <w:pStyle w:val="ListParagraph"/>
        <w:numPr>
          <w:ilvl w:val="0"/>
          <w:numId w:val="13"/>
        </w:numPr>
        <w:rPr>
          <w:rFonts w:ascii="Arial" w:hAnsi="Arial" w:cs="Arial"/>
          <w:lang w:val="fr-FR"/>
        </w:rPr>
      </w:pPr>
      <w:r w:rsidRPr="006A0A43">
        <w:rPr>
          <w:rFonts w:ascii="Arial" w:hAnsi="Arial" w:cs="Arial"/>
          <w:lang w:val="fr-FR"/>
        </w:rPr>
        <w:t>Comment générer des idées pour des actions de plaidoyer en réponse à un problème donné</w:t>
      </w:r>
      <w:r w:rsidR="0091576E" w:rsidRPr="006A0A43">
        <w:rPr>
          <w:rFonts w:ascii="Arial" w:hAnsi="Arial" w:cs="Arial"/>
          <w:lang w:val="fr-FR"/>
        </w:rPr>
        <w:t xml:space="preserve"> </w:t>
      </w:r>
    </w:p>
    <w:p w:rsidR="00565FBC" w:rsidRPr="006A0A43" w:rsidRDefault="00345A8D" w:rsidP="0091576E">
      <w:pPr>
        <w:pStyle w:val="ListParagraph"/>
        <w:numPr>
          <w:ilvl w:val="0"/>
          <w:numId w:val="13"/>
        </w:numPr>
        <w:rPr>
          <w:rFonts w:ascii="Arial" w:hAnsi="Arial" w:cs="Arial"/>
          <w:lang w:val="fr-FR"/>
        </w:rPr>
      </w:pPr>
      <w:r w:rsidRPr="006A0A43">
        <w:rPr>
          <w:rFonts w:ascii="Arial" w:hAnsi="Arial" w:cs="Arial"/>
          <w:lang w:val="fr-FR"/>
        </w:rPr>
        <w:t>Comment rendre des actions de plaidoyer SMART</w:t>
      </w:r>
    </w:p>
    <w:p w:rsidR="0091576E" w:rsidRPr="006A0A43" w:rsidRDefault="00135E50" w:rsidP="0091576E">
      <w:pPr>
        <w:pStyle w:val="ListParagraph"/>
        <w:numPr>
          <w:ilvl w:val="0"/>
          <w:numId w:val="13"/>
        </w:numPr>
        <w:rPr>
          <w:rFonts w:ascii="Arial" w:hAnsi="Arial" w:cs="Arial"/>
          <w:lang w:val="fr-FR"/>
        </w:rPr>
      </w:pPr>
      <w:r w:rsidRPr="006A0A43">
        <w:rPr>
          <w:rFonts w:ascii="Arial" w:hAnsi="Arial" w:cs="Arial"/>
          <w:lang w:val="fr-FR"/>
        </w:rPr>
        <w:t xml:space="preserve">Considérations qui augmenteront la probabilité </w:t>
      </w:r>
      <w:r w:rsidR="008D7B83">
        <w:rPr>
          <w:rFonts w:ascii="Arial" w:hAnsi="Arial" w:cs="Arial"/>
          <w:lang w:val="fr-FR"/>
        </w:rPr>
        <w:t>qu’</w:t>
      </w:r>
      <w:r w:rsidRPr="006A0A43">
        <w:rPr>
          <w:rFonts w:ascii="Arial" w:hAnsi="Arial" w:cs="Arial"/>
          <w:lang w:val="fr-FR"/>
        </w:rPr>
        <w:t xml:space="preserve">un plaidoyer </w:t>
      </w:r>
      <w:r w:rsidR="008D7B83">
        <w:rPr>
          <w:rFonts w:ascii="Arial" w:hAnsi="Arial" w:cs="Arial"/>
          <w:lang w:val="fr-FR"/>
        </w:rPr>
        <w:t>ait</w:t>
      </w:r>
      <w:r w:rsidRPr="006A0A43">
        <w:rPr>
          <w:rFonts w:ascii="Arial" w:hAnsi="Arial" w:cs="Arial"/>
          <w:lang w:val="fr-FR"/>
        </w:rPr>
        <w:t xml:space="preserve"> de l’impact</w:t>
      </w:r>
      <w:r w:rsidR="007B43EF" w:rsidRPr="006A0A43">
        <w:rPr>
          <w:rFonts w:ascii="Arial" w:hAnsi="Arial" w:cs="Arial"/>
          <w:lang w:val="fr-FR"/>
        </w:rPr>
        <w:t>.</w:t>
      </w:r>
    </w:p>
    <w:p w:rsidR="0091576E" w:rsidRDefault="0091576E" w:rsidP="00CF403C">
      <w:pPr>
        <w:rPr>
          <w:rFonts w:ascii="Arial" w:hAnsi="Arial" w:cs="Arial"/>
          <w:b/>
          <w:lang w:val="fr-FR"/>
        </w:rPr>
      </w:pPr>
    </w:p>
    <w:p w:rsidR="00DC3B82" w:rsidRDefault="00DC3B82" w:rsidP="00CF403C">
      <w:pPr>
        <w:rPr>
          <w:rFonts w:ascii="Arial" w:hAnsi="Arial" w:cs="Arial"/>
          <w:b/>
          <w:lang w:val="fr-FR"/>
        </w:rPr>
      </w:pPr>
    </w:p>
    <w:p w:rsidR="00DC3B82" w:rsidRPr="006A0A43" w:rsidRDefault="00DC3B82" w:rsidP="00CF403C">
      <w:pPr>
        <w:rPr>
          <w:rFonts w:ascii="Arial" w:hAnsi="Arial" w:cs="Arial"/>
          <w:b/>
          <w:lang w:val="fr-FR"/>
        </w:rPr>
      </w:pPr>
    </w:p>
    <w:p w:rsidR="00CF403C" w:rsidRPr="006A0A43" w:rsidRDefault="000B00B6" w:rsidP="00CF403C">
      <w:pPr>
        <w:rPr>
          <w:rFonts w:ascii="Arial" w:hAnsi="Arial" w:cs="Arial"/>
          <w:b/>
          <w:sz w:val="28"/>
          <w:szCs w:val="28"/>
          <w:lang w:val="fr-FR"/>
        </w:rPr>
      </w:pPr>
      <w:r w:rsidRPr="006A0A43">
        <w:rPr>
          <w:rFonts w:ascii="Arial" w:hAnsi="Arial" w:cs="Arial"/>
          <w:b/>
          <w:sz w:val="28"/>
          <w:szCs w:val="28"/>
          <w:lang w:val="fr-FR"/>
        </w:rPr>
        <w:lastRenderedPageBreak/>
        <w:t xml:space="preserve">Matériel </w:t>
      </w:r>
      <w:r w:rsidR="00ED06E3">
        <w:rPr>
          <w:rFonts w:ascii="Arial" w:hAnsi="Arial" w:cs="Arial"/>
          <w:b/>
          <w:sz w:val="28"/>
          <w:szCs w:val="28"/>
          <w:lang w:val="fr-FR"/>
        </w:rPr>
        <w:t>n</w:t>
      </w:r>
      <w:r w:rsidR="00ED06E3" w:rsidRPr="006A0A43">
        <w:rPr>
          <w:rFonts w:ascii="Arial" w:hAnsi="Arial" w:cs="Arial"/>
          <w:b/>
          <w:sz w:val="28"/>
          <w:szCs w:val="28"/>
          <w:lang w:val="fr-FR"/>
        </w:rPr>
        <w:t>écessaire</w:t>
      </w:r>
      <w:r w:rsidR="00ED06E3" w:rsidRPr="006A0A43" w:rsidDel="000B00B6">
        <w:rPr>
          <w:rFonts w:ascii="Arial" w:hAnsi="Arial" w:cs="Arial"/>
          <w:b/>
          <w:sz w:val="28"/>
          <w:szCs w:val="28"/>
          <w:lang w:val="fr-FR"/>
        </w:rPr>
        <w:t xml:space="preserve"> </w:t>
      </w:r>
    </w:p>
    <w:p w:rsidR="001B41DB" w:rsidRPr="006A0A43" w:rsidRDefault="001B41DB" w:rsidP="00CF403C">
      <w:pPr>
        <w:rPr>
          <w:rFonts w:ascii="Arial" w:hAnsi="Arial" w:cs="Arial"/>
          <w:b/>
          <w:sz w:val="28"/>
          <w:szCs w:val="28"/>
          <w:lang w:val="fr-FR"/>
        </w:rPr>
      </w:pPr>
    </w:p>
    <w:p w:rsidR="00CE6C4D" w:rsidRPr="006A0A43" w:rsidRDefault="00A24261" w:rsidP="001B41DB">
      <w:pPr>
        <w:pStyle w:val="ListParagraph"/>
        <w:numPr>
          <w:ilvl w:val="0"/>
          <w:numId w:val="4"/>
        </w:numPr>
        <w:rPr>
          <w:rFonts w:ascii="Arial" w:hAnsi="Arial" w:cs="Arial"/>
          <w:lang w:val="fr-FR"/>
        </w:rPr>
      </w:pPr>
      <w:r w:rsidRPr="006A0A43">
        <w:rPr>
          <w:rFonts w:ascii="Arial" w:hAnsi="Arial" w:cs="Arial"/>
          <w:lang w:val="fr-FR"/>
        </w:rPr>
        <w:t>Ordinateur portable et projecteur</w:t>
      </w:r>
      <w:r w:rsidR="00CE6C4D" w:rsidRPr="006A0A43">
        <w:rPr>
          <w:rFonts w:ascii="Arial" w:hAnsi="Arial" w:cs="Arial"/>
          <w:lang w:val="fr-FR"/>
        </w:rPr>
        <w:t>.</w:t>
      </w:r>
      <w:r w:rsidR="001B6187" w:rsidRPr="006A0A43">
        <w:rPr>
          <w:rFonts w:ascii="Arial" w:hAnsi="Arial" w:cs="Arial"/>
          <w:lang w:val="fr-FR"/>
        </w:rPr>
        <w:t xml:space="preserve"> </w:t>
      </w:r>
    </w:p>
    <w:p w:rsidR="001B41DB" w:rsidRPr="006A0A43" w:rsidRDefault="001B41DB" w:rsidP="001B41DB">
      <w:pPr>
        <w:pStyle w:val="ListParagraph"/>
        <w:rPr>
          <w:rFonts w:ascii="Arial" w:hAnsi="Arial" w:cs="Arial"/>
          <w:b/>
          <w:lang w:val="fr-FR"/>
        </w:rPr>
      </w:pPr>
    </w:p>
    <w:p w:rsidR="00CF403C" w:rsidRPr="006A0A43" w:rsidRDefault="000B00B6" w:rsidP="00CF403C">
      <w:pPr>
        <w:rPr>
          <w:rFonts w:ascii="Arial" w:hAnsi="Arial" w:cs="Arial"/>
          <w:b/>
          <w:sz w:val="28"/>
          <w:szCs w:val="28"/>
          <w:lang w:val="fr-FR"/>
        </w:rPr>
      </w:pPr>
      <w:r w:rsidRPr="006A0A43">
        <w:rPr>
          <w:rFonts w:ascii="Arial" w:hAnsi="Arial" w:cs="Arial"/>
          <w:b/>
          <w:sz w:val="28"/>
          <w:szCs w:val="28"/>
          <w:lang w:val="fr-FR"/>
        </w:rPr>
        <w:t xml:space="preserve">Sessions </w:t>
      </w:r>
      <w:r w:rsidR="00ED06E3">
        <w:rPr>
          <w:rFonts w:ascii="Arial" w:hAnsi="Arial" w:cs="Arial"/>
          <w:b/>
          <w:sz w:val="28"/>
          <w:szCs w:val="28"/>
          <w:lang w:val="fr-FR"/>
        </w:rPr>
        <w:t>a</w:t>
      </w:r>
      <w:r w:rsidR="00ED06E3" w:rsidRPr="006A0A43">
        <w:rPr>
          <w:rFonts w:ascii="Arial" w:hAnsi="Arial" w:cs="Arial"/>
          <w:b/>
          <w:sz w:val="28"/>
          <w:szCs w:val="28"/>
          <w:lang w:val="fr-FR"/>
        </w:rPr>
        <w:t>ssociées</w:t>
      </w:r>
      <w:r w:rsidR="00ED06E3" w:rsidRPr="006A0A43" w:rsidDel="000B00B6">
        <w:rPr>
          <w:rFonts w:ascii="Arial" w:hAnsi="Arial" w:cs="Arial"/>
          <w:b/>
          <w:sz w:val="28"/>
          <w:szCs w:val="28"/>
          <w:lang w:val="fr-FR"/>
        </w:rPr>
        <w:t xml:space="preserve"> </w:t>
      </w:r>
    </w:p>
    <w:p w:rsidR="00CF403C" w:rsidRPr="006A0A43" w:rsidRDefault="00CF403C" w:rsidP="00CF403C">
      <w:pPr>
        <w:rPr>
          <w:rFonts w:ascii="Arial" w:hAnsi="Arial" w:cs="Arial"/>
          <w:b/>
          <w:lang w:val="fr-FR"/>
        </w:rPr>
      </w:pPr>
    </w:p>
    <w:p w:rsidR="009C7459" w:rsidRPr="006A0A43" w:rsidRDefault="00A65FE8" w:rsidP="00CF403C">
      <w:pPr>
        <w:numPr>
          <w:ilvl w:val="0"/>
          <w:numId w:val="4"/>
        </w:numPr>
        <w:rPr>
          <w:rFonts w:ascii="Arial" w:hAnsi="Arial" w:cs="Arial"/>
          <w:lang w:val="fr-FR"/>
        </w:rPr>
      </w:pPr>
      <w:r w:rsidRPr="006A0A43">
        <w:rPr>
          <w:rFonts w:ascii="Arial" w:hAnsi="Arial" w:cs="Arial"/>
          <w:lang w:val="fr-FR"/>
        </w:rPr>
        <w:t>Aucune</w:t>
      </w:r>
      <w:r w:rsidR="003379B8" w:rsidRPr="006A0A43">
        <w:rPr>
          <w:rFonts w:ascii="Arial" w:hAnsi="Arial" w:cs="Arial"/>
          <w:lang w:val="fr-FR"/>
        </w:rPr>
        <w:t>.</w:t>
      </w:r>
    </w:p>
    <w:p w:rsidR="00CF403C" w:rsidRPr="006A0A43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6A0A43" w:rsidRDefault="000B00B6" w:rsidP="00CF403C">
      <w:pPr>
        <w:rPr>
          <w:rFonts w:ascii="Arial" w:hAnsi="Arial" w:cs="Arial"/>
          <w:b/>
          <w:sz w:val="28"/>
          <w:szCs w:val="28"/>
          <w:lang w:val="fr-FR"/>
        </w:rPr>
      </w:pPr>
      <w:r w:rsidRPr="006A0A43">
        <w:rPr>
          <w:rFonts w:ascii="Arial" w:hAnsi="Arial" w:cs="Arial"/>
          <w:b/>
          <w:sz w:val="28"/>
          <w:szCs w:val="28"/>
          <w:lang w:val="fr-FR"/>
        </w:rPr>
        <w:t xml:space="preserve">Préparation </w:t>
      </w:r>
      <w:r w:rsidR="00ED06E3">
        <w:rPr>
          <w:rFonts w:ascii="Arial" w:hAnsi="Arial" w:cs="Arial"/>
          <w:b/>
          <w:sz w:val="28"/>
          <w:szCs w:val="28"/>
          <w:lang w:val="fr-FR"/>
        </w:rPr>
        <w:t>r</w:t>
      </w:r>
      <w:r w:rsidR="00ED06E3" w:rsidRPr="006A0A43">
        <w:rPr>
          <w:rFonts w:ascii="Arial" w:hAnsi="Arial" w:cs="Arial"/>
          <w:b/>
          <w:sz w:val="28"/>
          <w:szCs w:val="28"/>
          <w:lang w:val="fr-FR"/>
        </w:rPr>
        <w:t>equise</w:t>
      </w:r>
      <w:r w:rsidR="00ED06E3" w:rsidRPr="006A0A43" w:rsidDel="000B00B6">
        <w:rPr>
          <w:rFonts w:ascii="Arial" w:hAnsi="Arial" w:cs="Arial"/>
          <w:b/>
          <w:sz w:val="28"/>
          <w:szCs w:val="28"/>
          <w:lang w:val="fr-FR"/>
        </w:rPr>
        <w:t xml:space="preserve"> </w:t>
      </w:r>
    </w:p>
    <w:p w:rsidR="00CF403C" w:rsidRPr="006A0A43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6A0A43" w:rsidRDefault="00A65FE8" w:rsidP="00CF403C">
      <w:pPr>
        <w:numPr>
          <w:ilvl w:val="0"/>
          <w:numId w:val="4"/>
        </w:numPr>
        <w:rPr>
          <w:rFonts w:ascii="Arial" w:hAnsi="Arial" w:cs="Arial"/>
          <w:lang w:val="fr-FR"/>
        </w:rPr>
      </w:pPr>
      <w:r w:rsidRPr="006A0A43">
        <w:rPr>
          <w:rFonts w:ascii="Arial" w:hAnsi="Arial" w:cs="Arial"/>
          <w:lang w:val="fr-FR"/>
        </w:rPr>
        <w:t>Aucune</w:t>
      </w:r>
      <w:r w:rsidR="003379B8" w:rsidRPr="006A0A43">
        <w:rPr>
          <w:rFonts w:ascii="Arial" w:hAnsi="Arial" w:cs="Arial"/>
          <w:lang w:val="fr-FR"/>
        </w:rPr>
        <w:t>.</w:t>
      </w:r>
    </w:p>
    <w:p w:rsidR="004D4668" w:rsidRPr="006A0A43" w:rsidRDefault="004D4668" w:rsidP="00CF403C">
      <w:pPr>
        <w:rPr>
          <w:rFonts w:ascii="Arial" w:hAnsi="Arial" w:cs="Arial"/>
          <w:lang w:val="fr-FR"/>
        </w:rPr>
      </w:pPr>
    </w:p>
    <w:sectPr w:rsidR="004D4668" w:rsidRPr="006A0A43" w:rsidSect="005952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08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75A4" w:rsidRDefault="008F75A4">
      <w:r>
        <w:separator/>
      </w:r>
    </w:p>
  </w:endnote>
  <w:endnote w:type="continuationSeparator" w:id="0">
    <w:p w:rsidR="008F75A4" w:rsidRDefault="008F7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0BD4" w:rsidRDefault="00090B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0BD4" w:rsidRDefault="00090B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0BD4" w:rsidRDefault="00090B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75A4" w:rsidRDefault="008F75A4">
      <w:r>
        <w:separator/>
      </w:r>
    </w:p>
  </w:footnote>
  <w:footnote w:type="continuationSeparator" w:id="0">
    <w:p w:rsidR="008F75A4" w:rsidRDefault="008F7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0BD4" w:rsidRDefault="00090B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2C8" w:rsidRPr="00D6496F" w:rsidRDefault="00E10268" w:rsidP="00DC3B82">
    <w:pPr>
      <w:tabs>
        <w:tab w:val="left" w:pos="9270"/>
      </w:tabs>
      <w:ind w:right="90"/>
      <w:jc w:val="right"/>
      <w:rPr>
        <w:rFonts w:ascii="Arial" w:hAnsi="Arial" w:cs="Arial"/>
        <w:color w:val="404040"/>
        <w:sz w:val="28"/>
        <w:szCs w:val="28"/>
        <w:lang w:val="fr-FR"/>
      </w:rPr>
    </w:pPr>
    <w:r>
      <w:rPr>
        <w:rFonts w:ascii="Arial" w:hAnsi="Arial" w:cs="Arial"/>
        <w:color w:val="404040"/>
        <w:sz w:val="28"/>
        <w:szCs w:val="28"/>
        <w:lang w:val="fr-FR"/>
      </w:rPr>
      <w:t xml:space="preserve">Trousse à </w:t>
    </w:r>
    <w:r w:rsidR="003B3D89">
      <w:rPr>
        <w:rFonts w:ascii="Arial" w:hAnsi="Arial" w:cs="Arial"/>
        <w:color w:val="404040"/>
        <w:sz w:val="28"/>
        <w:szCs w:val="28"/>
        <w:lang w:val="fr-FR"/>
      </w:rPr>
      <w:t>o</w:t>
    </w:r>
    <w:r>
      <w:rPr>
        <w:rFonts w:ascii="Arial" w:hAnsi="Arial" w:cs="Arial"/>
        <w:color w:val="404040"/>
        <w:sz w:val="28"/>
        <w:szCs w:val="28"/>
        <w:lang w:val="fr-FR"/>
      </w:rPr>
      <w:t xml:space="preserve">utils pour la </w:t>
    </w:r>
    <w:r w:rsidR="003B3D89">
      <w:rPr>
        <w:rFonts w:ascii="Arial" w:hAnsi="Arial" w:cs="Arial"/>
        <w:color w:val="404040"/>
        <w:sz w:val="28"/>
        <w:szCs w:val="28"/>
        <w:lang w:val="fr-FR"/>
      </w:rPr>
      <w:t>f</w:t>
    </w:r>
    <w:r>
      <w:rPr>
        <w:rFonts w:ascii="Arial" w:hAnsi="Arial" w:cs="Arial"/>
        <w:color w:val="404040"/>
        <w:sz w:val="28"/>
        <w:szCs w:val="28"/>
        <w:lang w:val="fr-FR"/>
      </w:rPr>
      <w:t xml:space="preserve">ormation en </w:t>
    </w:r>
    <w:r w:rsidR="003B3D89">
      <w:rPr>
        <w:rFonts w:ascii="Arial" w:hAnsi="Arial" w:cs="Arial"/>
        <w:color w:val="404040"/>
        <w:sz w:val="28"/>
        <w:szCs w:val="28"/>
        <w:lang w:val="fr-FR"/>
      </w:rPr>
      <w:t>c</w:t>
    </w:r>
    <w:r>
      <w:rPr>
        <w:rFonts w:ascii="Arial" w:hAnsi="Arial" w:cs="Arial"/>
        <w:color w:val="404040"/>
        <w:sz w:val="28"/>
        <w:szCs w:val="28"/>
        <w:lang w:val="fr-FR"/>
      </w:rPr>
      <w:t xml:space="preserve">ommunication des </w:t>
    </w:r>
    <w:r w:rsidR="003B3D89">
      <w:rPr>
        <w:rFonts w:ascii="Arial" w:hAnsi="Arial" w:cs="Arial"/>
        <w:color w:val="404040"/>
        <w:sz w:val="28"/>
        <w:szCs w:val="28"/>
        <w:lang w:val="fr-FR"/>
      </w:rPr>
      <w:t>p</w:t>
    </w:r>
    <w:r>
      <w:rPr>
        <w:rFonts w:ascii="Arial" w:hAnsi="Arial" w:cs="Arial"/>
        <w:color w:val="404040"/>
        <w:sz w:val="28"/>
        <w:szCs w:val="28"/>
        <w:lang w:val="fr-FR"/>
      </w:rPr>
      <w:t>olitiques</w:t>
    </w:r>
    <w:r w:rsidR="00EC41FC" w:rsidRPr="00D6496F" w:rsidDel="00EC41FC">
      <w:rPr>
        <w:rFonts w:ascii="Arial" w:hAnsi="Arial" w:cs="Arial"/>
        <w:color w:val="404040"/>
        <w:sz w:val="28"/>
        <w:szCs w:val="28"/>
        <w:lang w:val="fr-FR"/>
      </w:rPr>
      <w:t xml:space="preserve"> </w:t>
    </w:r>
  </w:p>
  <w:p w:rsidR="000C0826" w:rsidRDefault="00EC41FC" w:rsidP="007C0EC7">
    <w:pPr>
      <w:pStyle w:val="Header"/>
      <w:pBdr>
        <w:bottom w:val="single" w:sz="4" w:space="1" w:color="auto"/>
      </w:pBdr>
      <w:spacing w:after="240"/>
      <w:ind w:right="90"/>
      <w:jc w:val="right"/>
    </w:pPr>
    <w:r>
      <w:rPr>
        <w:rFonts w:ascii="Arial" w:hAnsi="Arial" w:cs="Arial"/>
        <w:smallCaps/>
        <w:sz w:val="36"/>
        <w:szCs w:val="36"/>
      </w:rPr>
      <w:t>GUIDE DU FACILITATEUR</w:t>
    </w:r>
    <w:r w:rsidRPr="00FB6375" w:rsidDel="00EC41FC">
      <w:rPr>
        <w:rFonts w:ascii="Arial" w:hAnsi="Arial" w:cs="Arial"/>
        <w:smallCaps/>
        <w:sz w:val="36"/>
        <w:szCs w:val="36"/>
      </w:rPr>
      <w:t xml:space="preserve"> </w:t>
    </w:r>
    <w:r w:rsidR="005952C8" w:rsidRPr="005952C8">
      <w:rPr>
        <w:rFonts w:ascii="Arial" w:hAnsi="Arial" w:cs="Arial"/>
        <w:b/>
        <w:smallCaps/>
        <w:sz w:val="28"/>
        <w:szCs w:val="2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2C8" w:rsidRPr="00D6496F" w:rsidRDefault="00E10268" w:rsidP="00DC3B82">
    <w:pPr>
      <w:tabs>
        <w:tab w:val="left" w:pos="9270"/>
      </w:tabs>
      <w:ind w:right="90"/>
      <w:jc w:val="right"/>
      <w:rPr>
        <w:rFonts w:ascii="Arial" w:hAnsi="Arial" w:cs="Arial"/>
        <w:color w:val="404040"/>
        <w:sz w:val="28"/>
        <w:szCs w:val="28"/>
        <w:lang w:val="fr-FR"/>
      </w:rPr>
    </w:pPr>
    <w:r>
      <w:rPr>
        <w:rFonts w:ascii="Arial" w:hAnsi="Arial" w:cs="Arial"/>
        <w:color w:val="404040"/>
        <w:sz w:val="28"/>
        <w:szCs w:val="28"/>
        <w:lang w:val="fr-FR"/>
      </w:rPr>
      <w:t xml:space="preserve">Trousse à </w:t>
    </w:r>
    <w:r w:rsidR="003B3D89">
      <w:rPr>
        <w:rFonts w:ascii="Arial" w:hAnsi="Arial" w:cs="Arial"/>
        <w:color w:val="404040"/>
        <w:sz w:val="28"/>
        <w:szCs w:val="28"/>
        <w:lang w:val="fr-FR"/>
      </w:rPr>
      <w:t>o</w:t>
    </w:r>
    <w:r>
      <w:rPr>
        <w:rFonts w:ascii="Arial" w:hAnsi="Arial" w:cs="Arial"/>
        <w:color w:val="404040"/>
        <w:sz w:val="28"/>
        <w:szCs w:val="28"/>
        <w:lang w:val="fr-FR"/>
      </w:rPr>
      <w:t xml:space="preserve">utils pour la </w:t>
    </w:r>
    <w:r w:rsidR="003B3D89">
      <w:rPr>
        <w:rFonts w:ascii="Arial" w:hAnsi="Arial" w:cs="Arial"/>
        <w:color w:val="404040"/>
        <w:sz w:val="28"/>
        <w:szCs w:val="28"/>
        <w:lang w:val="fr-FR"/>
      </w:rPr>
      <w:t>f</w:t>
    </w:r>
    <w:r>
      <w:rPr>
        <w:rFonts w:ascii="Arial" w:hAnsi="Arial" w:cs="Arial"/>
        <w:color w:val="404040"/>
        <w:sz w:val="28"/>
        <w:szCs w:val="28"/>
        <w:lang w:val="fr-FR"/>
      </w:rPr>
      <w:t xml:space="preserve">ormation en </w:t>
    </w:r>
    <w:r w:rsidR="003B3D89">
      <w:rPr>
        <w:rFonts w:ascii="Arial" w:hAnsi="Arial" w:cs="Arial"/>
        <w:color w:val="404040"/>
        <w:sz w:val="28"/>
        <w:szCs w:val="28"/>
        <w:lang w:val="fr-FR"/>
      </w:rPr>
      <w:t>c</w:t>
    </w:r>
    <w:r>
      <w:rPr>
        <w:rFonts w:ascii="Arial" w:hAnsi="Arial" w:cs="Arial"/>
        <w:color w:val="404040"/>
        <w:sz w:val="28"/>
        <w:szCs w:val="28"/>
        <w:lang w:val="fr-FR"/>
      </w:rPr>
      <w:t xml:space="preserve">ommunication des </w:t>
    </w:r>
    <w:r w:rsidR="003B3D89">
      <w:rPr>
        <w:rFonts w:ascii="Arial" w:hAnsi="Arial" w:cs="Arial"/>
        <w:color w:val="404040"/>
        <w:sz w:val="28"/>
        <w:szCs w:val="28"/>
        <w:lang w:val="fr-FR"/>
      </w:rPr>
      <w:t>p</w:t>
    </w:r>
    <w:r>
      <w:rPr>
        <w:rFonts w:ascii="Arial" w:hAnsi="Arial" w:cs="Arial"/>
        <w:color w:val="404040"/>
        <w:sz w:val="28"/>
        <w:szCs w:val="28"/>
        <w:lang w:val="fr-FR"/>
      </w:rPr>
      <w:t>olitiques</w:t>
    </w:r>
  </w:p>
  <w:p w:rsidR="005952C8" w:rsidRDefault="00DB1ECC" w:rsidP="005952C8">
    <w:pPr>
      <w:pStyle w:val="Header"/>
      <w:spacing w:after="240"/>
      <w:ind w:right="90"/>
      <w:jc w:val="right"/>
    </w:pPr>
    <w:r>
      <w:rPr>
        <w:rFonts w:ascii="Arial" w:hAnsi="Arial" w:cs="Arial"/>
        <w:b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-8890</wp:posOffset>
              </wp:positionH>
              <wp:positionV relativeFrom="paragraph">
                <wp:posOffset>323850</wp:posOffset>
              </wp:positionV>
              <wp:extent cx="5847715" cy="2018030"/>
              <wp:effectExtent l="0" t="0" r="635" b="1270"/>
              <wp:wrapSquare wrapText="bothSides"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847715" cy="2018030"/>
                        <a:chOff x="0" y="1"/>
                        <a:chExt cx="5847715" cy="2019299"/>
                      </a:xfrm>
                    </wpg:grpSpPr>
                    <wpg:grpSp>
                      <wpg:cNvPr id="8" name="Group 8"/>
                      <wpg:cNvGrpSpPr/>
                      <wpg:grpSpPr>
                        <a:xfrm>
                          <a:off x="2850" y="558254"/>
                          <a:ext cx="5831516" cy="559151"/>
                          <a:chOff x="2295" y="62954"/>
                          <a:chExt cx="4696005" cy="559151"/>
                        </a:xfrm>
                      </wpg:grpSpPr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295" y="62954"/>
                            <a:ext cx="2229499" cy="54864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A2BE2" w:rsidRPr="00DC3B82" w:rsidRDefault="005952C8" w:rsidP="00A750B2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fr-FR"/>
                                </w:rPr>
                              </w:pPr>
                              <w:r w:rsidRPr="00DC3B8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fr-FR"/>
                                </w:rPr>
                                <w:t>Module</w:t>
                              </w:r>
                            </w:p>
                            <w:p w:rsidR="00A750B2" w:rsidRPr="00DC3B82" w:rsidRDefault="00090BD4" w:rsidP="00A750B2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fr-FR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</w:rPr>
                                <w:t>Jeunes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</w:rPr>
                                <w:t xml:space="preserve"> leaders</w:t>
                              </w:r>
                            </w:p>
                            <w:p w:rsidR="005952C8" w:rsidRPr="00DC3B82" w:rsidRDefault="005952C8" w:rsidP="00D6496F">
                              <w:pPr>
                                <w:rPr>
                                  <w:rFonts w:ascii="Arial" w:hAnsi="Arial" w:cs="Arial"/>
                                  <w:lang w:val="fr-FR"/>
                                </w:rPr>
                              </w:pPr>
                            </w:p>
                            <w:p w:rsidR="00D90BF9" w:rsidRPr="00DC3B82" w:rsidRDefault="00D90BF9">
                              <w:pPr>
                                <w:rPr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498534" y="73465"/>
                            <a:ext cx="2199766" cy="54864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952C8" w:rsidRDefault="005952C8" w:rsidP="005952C8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AA137C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Format</w:t>
                              </w:r>
                            </w:p>
                            <w:p w:rsidR="0033042C" w:rsidRPr="0033042C" w:rsidRDefault="0021228C" w:rsidP="005952C8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</w:rPr>
                                <w:t>Pr</w:t>
                              </w:r>
                              <w:r w:rsidR="009836B8">
                                <w:rPr>
                                  <w:rFonts w:ascii="Arial" w:hAnsi="Arial" w:cs="Arial"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sentation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grpSp>
                    <wps:wsp>
                      <wps:cNvPr id="11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0" y="1168400"/>
                          <a:ext cx="5847715" cy="85090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52C8" w:rsidRPr="00D6496F" w:rsidRDefault="00106D01" w:rsidP="005952C8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D6496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fr-FR"/>
                              </w:rPr>
                              <w:t>But</w:t>
                            </w:r>
                          </w:p>
                          <w:p w:rsidR="005952C8" w:rsidRPr="001A2BE2" w:rsidRDefault="007B7980" w:rsidP="005952C8">
                            <w:pPr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D6496F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Cette session contribue aux objectifs d’apprentissage du module en offrant aux participants une occasion d’apprendre à générer des actions de plaidoyer fondées sur des données </w:t>
                            </w:r>
                            <w:r>
                              <w:rPr>
                                <w:rFonts w:ascii="Arial" w:hAnsi="Arial" w:cs="Arial"/>
                                <w:lang w:val="fr-FR"/>
                              </w:rPr>
                              <w:t>probantes</w:t>
                            </w:r>
                            <w:r w:rsidRPr="00D6496F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 en réponse à un problème donné de politique.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1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0" y="1"/>
                          <a:ext cx="5847715" cy="520934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52C8" w:rsidRPr="00D6496F" w:rsidRDefault="009836B8" w:rsidP="005952C8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D6496F">
                              <w:rPr>
                                <w:rFonts w:ascii="Arial" w:hAnsi="Arial" w:cs="Arial"/>
                                <w:b/>
                                <w:smallCaps/>
                                <w:sz w:val="32"/>
                                <w:szCs w:val="32"/>
                                <w:lang w:val="fr-FR"/>
                              </w:rPr>
                              <w:t xml:space="preserve">PLAIDOYER </w:t>
                            </w:r>
                            <w:r w:rsidR="00952E87">
                              <w:rPr>
                                <w:rFonts w:ascii="Arial" w:hAnsi="Arial" w:cs="Arial"/>
                                <w:b/>
                                <w:smallCaps/>
                                <w:sz w:val="32"/>
                                <w:szCs w:val="32"/>
                                <w:lang w:val="fr-FR"/>
                              </w:rPr>
                              <w:t>ÉCLAIRÉ PAR</w:t>
                            </w:r>
                            <w:r w:rsidRPr="00D6496F">
                              <w:rPr>
                                <w:rFonts w:ascii="Arial" w:hAnsi="Arial" w:cs="Arial"/>
                                <w:b/>
                                <w:smallCaps/>
                                <w:sz w:val="32"/>
                                <w:szCs w:val="32"/>
                                <w:lang w:val="fr-FR"/>
                              </w:rPr>
                              <w:t xml:space="preserve"> DES DONNÉES </w:t>
                            </w: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sz w:val="32"/>
                                <w:szCs w:val="32"/>
                                <w:lang w:val="fr-FR"/>
                              </w:rPr>
                              <w:t xml:space="preserve">PROBANTES </w:t>
                            </w:r>
                            <w:r w:rsidR="00220F0B" w:rsidRPr="00D6496F">
                              <w:rPr>
                                <w:rFonts w:ascii="Arial" w:hAnsi="Arial" w:cs="Arial"/>
                                <w:b/>
                                <w:smallCaps/>
                                <w:sz w:val="32"/>
                                <w:szCs w:val="32"/>
                                <w:lang w:val="fr-FR"/>
                              </w:rPr>
                              <w:t>(YL6L</w:t>
                            </w:r>
                            <w:r w:rsidR="00102951" w:rsidRPr="00D6496F">
                              <w:rPr>
                                <w:rFonts w:ascii="Arial" w:hAnsi="Arial" w:cs="Arial"/>
                                <w:b/>
                                <w:smallCaps/>
                                <w:sz w:val="32"/>
                                <w:szCs w:val="32"/>
                                <w:lang w:val="fr-F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5" o:spid="_x0000_s1026" style="position:absolute;left:0;text-align:left;margin-left:-.7pt;margin-top:25.5pt;width:460.45pt;height:158.9pt;z-index:251661312;mso-width-relative:margin;mso-height-relative:margin" coordorigin="" coordsize="58477,20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">
              <v:group id="Group 8" o:spid="_x0000_s1027" style="position:absolute;left:28;top:5582;width:58315;height:5592" coordorigin="22,629" coordsize="46960,5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22;top:629;width:22295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" fillcolor="#dbeef4">
                  <v:textbox>
                    <w:txbxContent>
                      <w:p w:rsidR="001A2BE2" w:rsidRPr="00DC3B82" w:rsidRDefault="005952C8" w:rsidP="00A750B2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fr-FR"/>
                          </w:rPr>
                        </w:pPr>
                        <w:r w:rsidRPr="00DC3B8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fr-FR"/>
                          </w:rPr>
                          <w:t>Module</w:t>
                        </w:r>
                      </w:p>
                      <w:p w:rsidR="00A750B2" w:rsidRPr="00DC3B82" w:rsidRDefault="00090BD4" w:rsidP="00A750B2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fr-FR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</w:rPr>
                          <w:t>Jeunes</w:t>
                        </w:r>
                        <w:proofErr w:type="spellEnd"/>
                        <w:r>
                          <w:rPr>
                            <w:rFonts w:ascii="Arial" w:hAnsi="Arial" w:cs="Arial"/>
                          </w:rPr>
                          <w:t xml:space="preserve"> leaders</w:t>
                        </w:r>
                      </w:p>
                      <w:p w:rsidR="005952C8" w:rsidRPr="00DC3B82" w:rsidRDefault="005952C8" w:rsidP="00D6496F">
                        <w:pPr>
                          <w:rPr>
                            <w:rFonts w:ascii="Arial" w:hAnsi="Arial" w:cs="Arial"/>
                            <w:lang w:val="fr-FR"/>
                          </w:rPr>
                        </w:pPr>
                      </w:p>
                      <w:p w:rsidR="00D90BF9" w:rsidRPr="00DC3B82" w:rsidRDefault="00D90BF9">
                        <w:pPr>
                          <w:rPr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2" o:spid="_x0000_s1029" type="#_x0000_t202" style="position:absolute;left:24985;top:734;width:21998;height:5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" fillcolor="#dbeef4">
                  <v:textbox>
                    <w:txbxContent>
                      <w:p w:rsidR="005952C8" w:rsidRDefault="005952C8" w:rsidP="005952C8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 w:rsidRPr="00AA137C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Format</w:t>
                        </w:r>
                      </w:p>
                      <w:p w:rsidR="0033042C" w:rsidRPr="0033042C" w:rsidRDefault="0021228C" w:rsidP="005952C8">
                        <w:pPr>
                          <w:rPr>
                            <w:rFonts w:ascii="Arial" w:hAnsi="Arial" w:cs="Arial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</w:rPr>
                          <w:t>Pr</w:t>
                        </w:r>
                        <w:r w:rsidR="009836B8">
                          <w:rPr>
                            <w:rFonts w:ascii="Arial" w:hAnsi="Arial" w:cs="Arial"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</w:rPr>
                          <w:t>sentation</w:t>
                        </w:r>
                        <w:proofErr w:type="spellEnd"/>
                      </w:p>
                    </w:txbxContent>
                  </v:textbox>
                </v:shape>
              </v:group>
              <v:shape id="Text Box 2" o:spid="_x0000_s1030" type="#_x0000_t202" style="position:absolute;top:11684;width:58477;height:8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" fillcolor="#dbeef4">
                <v:textbox>
                  <w:txbxContent>
                    <w:p w:rsidR="005952C8" w:rsidRPr="00D6496F" w:rsidRDefault="00106D01" w:rsidP="005952C8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fr-FR"/>
                        </w:rPr>
                      </w:pPr>
                      <w:r w:rsidRPr="00D6496F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fr-FR"/>
                        </w:rPr>
                        <w:t>But</w:t>
                      </w:r>
                    </w:p>
                    <w:p w:rsidR="005952C8" w:rsidRPr="001A2BE2" w:rsidRDefault="007B7980" w:rsidP="005952C8">
                      <w:pPr>
                        <w:rPr>
                          <w:rFonts w:ascii="Arial" w:hAnsi="Arial" w:cs="Arial"/>
                          <w:lang w:val="fr-FR"/>
                        </w:rPr>
                      </w:pPr>
                      <w:r w:rsidRPr="00D6496F">
                        <w:rPr>
                          <w:rFonts w:ascii="Arial" w:hAnsi="Arial" w:cs="Arial"/>
                          <w:lang w:val="fr-FR"/>
                        </w:rPr>
                        <w:t xml:space="preserve">Cette session contribue aux objectifs d’apprentissage du module en offrant aux participants une occasion d’apprendre à générer des actions de plaidoyer fondées sur des données </w:t>
                      </w:r>
                      <w:r>
                        <w:rPr>
                          <w:rFonts w:ascii="Arial" w:hAnsi="Arial" w:cs="Arial"/>
                          <w:lang w:val="fr-FR"/>
                        </w:rPr>
                        <w:t>probantes</w:t>
                      </w:r>
                      <w:r w:rsidRPr="00D6496F">
                        <w:rPr>
                          <w:rFonts w:ascii="Arial" w:hAnsi="Arial" w:cs="Arial"/>
                          <w:lang w:val="fr-FR"/>
                        </w:rPr>
                        <w:t xml:space="preserve"> en réponse à un problème donné de politique. </w:t>
                      </w:r>
                    </w:p>
                  </w:txbxContent>
                </v:textbox>
              </v:shape>
              <v:shape id="Text Box 2" o:spid="_x0000_s1031" type="#_x0000_t202" style="position:absolute;width:58477;height:5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" fillcolor="#dbeef4">
                <v:textbox>
                  <w:txbxContent>
                    <w:p w:rsidR="005952C8" w:rsidRPr="00D6496F" w:rsidRDefault="009836B8" w:rsidP="005952C8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</w:pPr>
                      <w:r w:rsidRPr="00D6496F">
                        <w:rPr>
                          <w:rFonts w:ascii="Arial" w:hAnsi="Arial" w:cs="Arial"/>
                          <w:b/>
                          <w:smallCaps/>
                          <w:sz w:val="32"/>
                          <w:szCs w:val="32"/>
                          <w:lang w:val="fr-FR"/>
                        </w:rPr>
                        <w:t xml:space="preserve">PLAIDOYER </w:t>
                      </w:r>
                      <w:r w:rsidR="00952E87">
                        <w:rPr>
                          <w:rFonts w:ascii="Arial" w:hAnsi="Arial" w:cs="Arial"/>
                          <w:b/>
                          <w:smallCaps/>
                          <w:sz w:val="32"/>
                          <w:szCs w:val="32"/>
                          <w:lang w:val="fr-FR"/>
                        </w:rPr>
                        <w:t>ÉCLAIRÉ PAR</w:t>
                      </w:r>
                      <w:r w:rsidRPr="00D6496F">
                        <w:rPr>
                          <w:rFonts w:ascii="Arial" w:hAnsi="Arial" w:cs="Arial"/>
                          <w:b/>
                          <w:smallCaps/>
                          <w:sz w:val="32"/>
                          <w:szCs w:val="32"/>
                          <w:lang w:val="fr-FR"/>
                        </w:rPr>
                        <w:t xml:space="preserve"> DES DONNÉES </w:t>
                      </w:r>
                      <w:r>
                        <w:rPr>
                          <w:rFonts w:ascii="Arial" w:hAnsi="Arial" w:cs="Arial"/>
                          <w:b/>
                          <w:smallCaps/>
                          <w:sz w:val="32"/>
                          <w:szCs w:val="32"/>
                          <w:lang w:val="fr-FR"/>
                        </w:rPr>
                        <w:t xml:space="preserve">PROBANTES </w:t>
                      </w:r>
                      <w:r w:rsidR="00220F0B" w:rsidRPr="00D6496F">
                        <w:rPr>
                          <w:rFonts w:ascii="Arial" w:hAnsi="Arial" w:cs="Arial"/>
                          <w:b/>
                          <w:smallCaps/>
                          <w:sz w:val="32"/>
                          <w:szCs w:val="32"/>
                          <w:lang w:val="fr-FR"/>
                        </w:rPr>
                        <w:t>(YL6L</w:t>
                      </w:r>
                      <w:r w:rsidR="00102951" w:rsidRPr="00D6496F">
                        <w:rPr>
                          <w:rFonts w:ascii="Arial" w:hAnsi="Arial" w:cs="Arial"/>
                          <w:b/>
                          <w:smallCaps/>
                          <w:sz w:val="32"/>
                          <w:szCs w:val="32"/>
                          <w:lang w:val="fr-FR"/>
                        </w:rPr>
                        <w:t>)</w:t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  <w:r w:rsidR="00CA552A" w:rsidRPr="001A2BE2">
      <w:rPr>
        <w:rFonts w:ascii="Arial" w:hAnsi="Arial" w:cs="Arial"/>
        <w:smallCaps/>
        <w:sz w:val="36"/>
        <w:szCs w:val="36"/>
        <w:lang w:val="fr-FR"/>
      </w:rPr>
      <w:t xml:space="preserve"> </w:t>
    </w:r>
    <w:r w:rsidR="00CA552A">
      <w:rPr>
        <w:rFonts w:ascii="Arial" w:hAnsi="Arial" w:cs="Arial"/>
        <w:smallCaps/>
        <w:sz w:val="36"/>
        <w:szCs w:val="36"/>
      </w:rPr>
      <w:t>GUIDE DU FACILITATEUR</w:t>
    </w:r>
    <w:r w:rsidR="005952C8">
      <w:rPr>
        <w:rFonts w:ascii="Arial" w:hAnsi="Arial" w:cs="Arial"/>
        <w:b/>
        <w:smallCaps/>
        <w:sz w:val="28"/>
        <w:szCs w:val="28"/>
      </w:rPr>
      <w:t xml:space="preserve"> </w:t>
    </w:r>
    <w:bookmarkStart w:id="1" w:name="_GoBack"/>
  </w:p>
  <w:bookmarkEnd w:id="1"/>
  <w:p w:rsidR="005952C8" w:rsidRDefault="005952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741AD"/>
    <w:multiLevelType w:val="hybridMultilevel"/>
    <w:tmpl w:val="B5528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337F4"/>
    <w:multiLevelType w:val="hybridMultilevel"/>
    <w:tmpl w:val="967CB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37E69"/>
    <w:multiLevelType w:val="hybridMultilevel"/>
    <w:tmpl w:val="B6AA4E04"/>
    <w:lvl w:ilvl="0" w:tplc="517C902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8CBFC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6249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D0E4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12226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7E9FB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DC12E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16266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0614B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374BB"/>
    <w:multiLevelType w:val="hybridMultilevel"/>
    <w:tmpl w:val="E88A7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EA6098"/>
    <w:multiLevelType w:val="hybridMultilevel"/>
    <w:tmpl w:val="961051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A6142"/>
    <w:multiLevelType w:val="hybridMultilevel"/>
    <w:tmpl w:val="E6ACC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D9035A"/>
    <w:multiLevelType w:val="hybridMultilevel"/>
    <w:tmpl w:val="9CEC9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5C38AB"/>
    <w:multiLevelType w:val="hybridMultilevel"/>
    <w:tmpl w:val="CA3E5F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90347B"/>
    <w:multiLevelType w:val="hybridMultilevel"/>
    <w:tmpl w:val="630090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6F057E"/>
    <w:multiLevelType w:val="hybridMultilevel"/>
    <w:tmpl w:val="2CF28D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021AC8"/>
    <w:multiLevelType w:val="hybridMultilevel"/>
    <w:tmpl w:val="591876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"/>
  </w:num>
  <w:num w:numId="4">
    <w:abstractNumId w:val="9"/>
  </w:num>
  <w:num w:numId="5">
    <w:abstractNumId w:val="10"/>
  </w:num>
  <w:num w:numId="6">
    <w:abstractNumId w:val="3"/>
  </w:num>
  <w:num w:numId="7">
    <w:abstractNumId w:val="0"/>
  </w:num>
  <w:num w:numId="8">
    <w:abstractNumId w:val="14"/>
  </w:num>
  <w:num w:numId="9">
    <w:abstractNumId w:val="8"/>
  </w:num>
  <w:num w:numId="10">
    <w:abstractNumId w:val="12"/>
  </w:num>
  <w:num w:numId="11">
    <w:abstractNumId w:val="2"/>
  </w:num>
  <w:num w:numId="12">
    <w:abstractNumId w:val="6"/>
  </w:num>
  <w:num w:numId="13">
    <w:abstractNumId w:val="7"/>
  </w:num>
  <w:num w:numId="14">
    <w:abstractNumId w:val="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668"/>
    <w:rsid w:val="00005FD9"/>
    <w:rsid w:val="000143C2"/>
    <w:rsid w:val="00016AFD"/>
    <w:rsid w:val="00017EDC"/>
    <w:rsid w:val="00020634"/>
    <w:rsid w:val="000208A1"/>
    <w:rsid w:val="0002229B"/>
    <w:rsid w:val="00027C12"/>
    <w:rsid w:val="000345F5"/>
    <w:rsid w:val="00042382"/>
    <w:rsid w:val="00047C2E"/>
    <w:rsid w:val="00064593"/>
    <w:rsid w:val="00090BD4"/>
    <w:rsid w:val="00094859"/>
    <w:rsid w:val="0009495E"/>
    <w:rsid w:val="000A69B3"/>
    <w:rsid w:val="000B00B6"/>
    <w:rsid w:val="000B2CC9"/>
    <w:rsid w:val="000B3F73"/>
    <w:rsid w:val="000C0826"/>
    <w:rsid w:val="000C4182"/>
    <w:rsid w:val="000E12EB"/>
    <w:rsid w:val="000E5184"/>
    <w:rsid w:val="000F0903"/>
    <w:rsid w:val="000F379A"/>
    <w:rsid w:val="000F5264"/>
    <w:rsid w:val="000F6886"/>
    <w:rsid w:val="00102951"/>
    <w:rsid w:val="00106D01"/>
    <w:rsid w:val="00135E50"/>
    <w:rsid w:val="0013687F"/>
    <w:rsid w:val="00143554"/>
    <w:rsid w:val="001449F4"/>
    <w:rsid w:val="00144EEF"/>
    <w:rsid w:val="00150167"/>
    <w:rsid w:val="00157739"/>
    <w:rsid w:val="00160E8A"/>
    <w:rsid w:val="00165FE8"/>
    <w:rsid w:val="00167887"/>
    <w:rsid w:val="00187609"/>
    <w:rsid w:val="001948CE"/>
    <w:rsid w:val="001A2BE2"/>
    <w:rsid w:val="001B09D2"/>
    <w:rsid w:val="001B306B"/>
    <w:rsid w:val="001B41DB"/>
    <w:rsid w:val="001B5702"/>
    <w:rsid w:val="001B6187"/>
    <w:rsid w:val="001C0995"/>
    <w:rsid w:val="001C5771"/>
    <w:rsid w:val="001E0E6B"/>
    <w:rsid w:val="001E48D2"/>
    <w:rsid w:val="001F3B0A"/>
    <w:rsid w:val="00201599"/>
    <w:rsid w:val="00202D08"/>
    <w:rsid w:val="00203449"/>
    <w:rsid w:val="0021228C"/>
    <w:rsid w:val="0021384F"/>
    <w:rsid w:val="00214B07"/>
    <w:rsid w:val="00220F0B"/>
    <w:rsid w:val="00223AB8"/>
    <w:rsid w:val="002244F2"/>
    <w:rsid w:val="00227F70"/>
    <w:rsid w:val="0025508B"/>
    <w:rsid w:val="00261168"/>
    <w:rsid w:val="00261733"/>
    <w:rsid w:val="00262A15"/>
    <w:rsid w:val="0028067B"/>
    <w:rsid w:val="00291631"/>
    <w:rsid w:val="00297721"/>
    <w:rsid w:val="002A01E1"/>
    <w:rsid w:val="002A368A"/>
    <w:rsid w:val="002A4052"/>
    <w:rsid w:val="002A49A6"/>
    <w:rsid w:val="002A7D1F"/>
    <w:rsid w:val="002C2300"/>
    <w:rsid w:val="002C688A"/>
    <w:rsid w:val="002F2321"/>
    <w:rsid w:val="002F295C"/>
    <w:rsid w:val="00303F48"/>
    <w:rsid w:val="00313C92"/>
    <w:rsid w:val="003148A2"/>
    <w:rsid w:val="00325ECF"/>
    <w:rsid w:val="0033042C"/>
    <w:rsid w:val="003322D7"/>
    <w:rsid w:val="003362AB"/>
    <w:rsid w:val="003379B8"/>
    <w:rsid w:val="00342FF5"/>
    <w:rsid w:val="00345A8D"/>
    <w:rsid w:val="00360370"/>
    <w:rsid w:val="00363065"/>
    <w:rsid w:val="00373B08"/>
    <w:rsid w:val="0037580A"/>
    <w:rsid w:val="003922BC"/>
    <w:rsid w:val="00392324"/>
    <w:rsid w:val="003A1CAA"/>
    <w:rsid w:val="003A37C0"/>
    <w:rsid w:val="003B073E"/>
    <w:rsid w:val="003B3D89"/>
    <w:rsid w:val="003C1B0A"/>
    <w:rsid w:val="003D6281"/>
    <w:rsid w:val="003F7FD6"/>
    <w:rsid w:val="00427D74"/>
    <w:rsid w:val="00440096"/>
    <w:rsid w:val="0044614E"/>
    <w:rsid w:val="00460BF2"/>
    <w:rsid w:val="0047266F"/>
    <w:rsid w:val="00475332"/>
    <w:rsid w:val="004826C0"/>
    <w:rsid w:val="00482FAD"/>
    <w:rsid w:val="00483CED"/>
    <w:rsid w:val="004848AE"/>
    <w:rsid w:val="00493BAB"/>
    <w:rsid w:val="004A7FD6"/>
    <w:rsid w:val="004C1060"/>
    <w:rsid w:val="004C1ED0"/>
    <w:rsid w:val="004C543D"/>
    <w:rsid w:val="004D2C6A"/>
    <w:rsid w:val="004D4668"/>
    <w:rsid w:val="004E4806"/>
    <w:rsid w:val="004F1931"/>
    <w:rsid w:val="004F4705"/>
    <w:rsid w:val="004F6761"/>
    <w:rsid w:val="00514022"/>
    <w:rsid w:val="00516E99"/>
    <w:rsid w:val="005323B6"/>
    <w:rsid w:val="00553F8C"/>
    <w:rsid w:val="005555DE"/>
    <w:rsid w:val="00565FBC"/>
    <w:rsid w:val="00567153"/>
    <w:rsid w:val="005717B6"/>
    <w:rsid w:val="00590A66"/>
    <w:rsid w:val="00590A92"/>
    <w:rsid w:val="005952C8"/>
    <w:rsid w:val="005A7DF5"/>
    <w:rsid w:val="005B780C"/>
    <w:rsid w:val="005D7B01"/>
    <w:rsid w:val="00605F66"/>
    <w:rsid w:val="0060624F"/>
    <w:rsid w:val="00630400"/>
    <w:rsid w:val="00635298"/>
    <w:rsid w:val="006438CA"/>
    <w:rsid w:val="0064765B"/>
    <w:rsid w:val="006619E3"/>
    <w:rsid w:val="0066428E"/>
    <w:rsid w:val="00674965"/>
    <w:rsid w:val="006A0A43"/>
    <w:rsid w:val="006B10A2"/>
    <w:rsid w:val="006E31E3"/>
    <w:rsid w:val="006F57C2"/>
    <w:rsid w:val="00702D75"/>
    <w:rsid w:val="00707A08"/>
    <w:rsid w:val="00724393"/>
    <w:rsid w:val="00730270"/>
    <w:rsid w:val="0073197F"/>
    <w:rsid w:val="00745F84"/>
    <w:rsid w:val="00763753"/>
    <w:rsid w:val="007652C4"/>
    <w:rsid w:val="00766808"/>
    <w:rsid w:val="00773228"/>
    <w:rsid w:val="0078503E"/>
    <w:rsid w:val="00785413"/>
    <w:rsid w:val="00794B03"/>
    <w:rsid w:val="00795679"/>
    <w:rsid w:val="0079707B"/>
    <w:rsid w:val="007A1A39"/>
    <w:rsid w:val="007A1C26"/>
    <w:rsid w:val="007A3060"/>
    <w:rsid w:val="007A3249"/>
    <w:rsid w:val="007A570F"/>
    <w:rsid w:val="007B1A08"/>
    <w:rsid w:val="007B3631"/>
    <w:rsid w:val="007B43EF"/>
    <w:rsid w:val="007B603F"/>
    <w:rsid w:val="007B6AFA"/>
    <w:rsid w:val="007B7980"/>
    <w:rsid w:val="007C0EC7"/>
    <w:rsid w:val="007C3ABE"/>
    <w:rsid w:val="007D49DE"/>
    <w:rsid w:val="007D4E76"/>
    <w:rsid w:val="007D70F0"/>
    <w:rsid w:val="007E0C15"/>
    <w:rsid w:val="007F1094"/>
    <w:rsid w:val="007F154F"/>
    <w:rsid w:val="008119FC"/>
    <w:rsid w:val="00812D34"/>
    <w:rsid w:val="00813B34"/>
    <w:rsid w:val="00816D14"/>
    <w:rsid w:val="00822E90"/>
    <w:rsid w:val="008238D1"/>
    <w:rsid w:val="00824944"/>
    <w:rsid w:val="00873504"/>
    <w:rsid w:val="00873706"/>
    <w:rsid w:val="00874EA4"/>
    <w:rsid w:val="008961DC"/>
    <w:rsid w:val="008C7E5D"/>
    <w:rsid w:val="008D35E7"/>
    <w:rsid w:val="008D5457"/>
    <w:rsid w:val="008D7B83"/>
    <w:rsid w:val="008E0412"/>
    <w:rsid w:val="008E0644"/>
    <w:rsid w:val="008E75AB"/>
    <w:rsid w:val="008F75A4"/>
    <w:rsid w:val="00900C53"/>
    <w:rsid w:val="0091576E"/>
    <w:rsid w:val="00923CA0"/>
    <w:rsid w:val="00931C0E"/>
    <w:rsid w:val="00944F96"/>
    <w:rsid w:val="00950CEE"/>
    <w:rsid w:val="0095260A"/>
    <w:rsid w:val="00952E87"/>
    <w:rsid w:val="009539DD"/>
    <w:rsid w:val="009836B8"/>
    <w:rsid w:val="00991F5E"/>
    <w:rsid w:val="009A2F29"/>
    <w:rsid w:val="009C3C91"/>
    <w:rsid w:val="009C7459"/>
    <w:rsid w:val="009D1434"/>
    <w:rsid w:val="009D1620"/>
    <w:rsid w:val="009D6463"/>
    <w:rsid w:val="009E047C"/>
    <w:rsid w:val="009E76DA"/>
    <w:rsid w:val="009E7F36"/>
    <w:rsid w:val="009F08C9"/>
    <w:rsid w:val="009F4B3E"/>
    <w:rsid w:val="00A026D4"/>
    <w:rsid w:val="00A24261"/>
    <w:rsid w:val="00A63F0A"/>
    <w:rsid w:val="00A65FE8"/>
    <w:rsid w:val="00A675DC"/>
    <w:rsid w:val="00A750B2"/>
    <w:rsid w:val="00A92689"/>
    <w:rsid w:val="00AB2859"/>
    <w:rsid w:val="00AC1378"/>
    <w:rsid w:val="00AC20B2"/>
    <w:rsid w:val="00AD0F94"/>
    <w:rsid w:val="00AD4263"/>
    <w:rsid w:val="00AE46FB"/>
    <w:rsid w:val="00AE70AC"/>
    <w:rsid w:val="00B0202A"/>
    <w:rsid w:val="00B14B9E"/>
    <w:rsid w:val="00B332FC"/>
    <w:rsid w:val="00B4569E"/>
    <w:rsid w:val="00B54105"/>
    <w:rsid w:val="00B5591F"/>
    <w:rsid w:val="00B57091"/>
    <w:rsid w:val="00B6106B"/>
    <w:rsid w:val="00B62FAE"/>
    <w:rsid w:val="00B6308A"/>
    <w:rsid w:val="00B70A0A"/>
    <w:rsid w:val="00B72666"/>
    <w:rsid w:val="00B863CC"/>
    <w:rsid w:val="00BA5490"/>
    <w:rsid w:val="00BB1A96"/>
    <w:rsid w:val="00BB6A2B"/>
    <w:rsid w:val="00BC4FD7"/>
    <w:rsid w:val="00BC7A4E"/>
    <w:rsid w:val="00BD4C20"/>
    <w:rsid w:val="00BE5554"/>
    <w:rsid w:val="00BF036F"/>
    <w:rsid w:val="00BF131B"/>
    <w:rsid w:val="00BF6618"/>
    <w:rsid w:val="00C073B0"/>
    <w:rsid w:val="00C24CDC"/>
    <w:rsid w:val="00C25D01"/>
    <w:rsid w:val="00C3453E"/>
    <w:rsid w:val="00C35B97"/>
    <w:rsid w:val="00C40AB7"/>
    <w:rsid w:val="00C46B2A"/>
    <w:rsid w:val="00C5162D"/>
    <w:rsid w:val="00C51DCF"/>
    <w:rsid w:val="00C537DF"/>
    <w:rsid w:val="00C57B82"/>
    <w:rsid w:val="00C626F8"/>
    <w:rsid w:val="00C70440"/>
    <w:rsid w:val="00C71220"/>
    <w:rsid w:val="00C759A7"/>
    <w:rsid w:val="00C90F4D"/>
    <w:rsid w:val="00C955D6"/>
    <w:rsid w:val="00CA552A"/>
    <w:rsid w:val="00CB0AD1"/>
    <w:rsid w:val="00CB3B1C"/>
    <w:rsid w:val="00CB65B5"/>
    <w:rsid w:val="00CE6C4D"/>
    <w:rsid w:val="00CE791F"/>
    <w:rsid w:val="00CF403C"/>
    <w:rsid w:val="00D0013B"/>
    <w:rsid w:val="00D155BD"/>
    <w:rsid w:val="00D167E3"/>
    <w:rsid w:val="00D17DA4"/>
    <w:rsid w:val="00D35454"/>
    <w:rsid w:val="00D40851"/>
    <w:rsid w:val="00D50C95"/>
    <w:rsid w:val="00D50D54"/>
    <w:rsid w:val="00D6496F"/>
    <w:rsid w:val="00D6742F"/>
    <w:rsid w:val="00D70CFE"/>
    <w:rsid w:val="00D777CF"/>
    <w:rsid w:val="00D812C2"/>
    <w:rsid w:val="00D90BF9"/>
    <w:rsid w:val="00D91F88"/>
    <w:rsid w:val="00DA2C1C"/>
    <w:rsid w:val="00DB0E01"/>
    <w:rsid w:val="00DB1ECC"/>
    <w:rsid w:val="00DB627C"/>
    <w:rsid w:val="00DC29B3"/>
    <w:rsid w:val="00DC3B82"/>
    <w:rsid w:val="00DF14A2"/>
    <w:rsid w:val="00E02166"/>
    <w:rsid w:val="00E024E4"/>
    <w:rsid w:val="00E05D72"/>
    <w:rsid w:val="00E10268"/>
    <w:rsid w:val="00E16664"/>
    <w:rsid w:val="00E243A7"/>
    <w:rsid w:val="00E25C30"/>
    <w:rsid w:val="00E34B7B"/>
    <w:rsid w:val="00E529AA"/>
    <w:rsid w:val="00E61477"/>
    <w:rsid w:val="00E70433"/>
    <w:rsid w:val="00E864D2"/>
    <w:rsid w:val="00E90B0E"/>
    <w:rsid w:val="00E90E58"/>
    <w:rsid w:val="00EA5C6D"/>
    <w:rsid w:val="00EA6056"/>
    <w:rsid w:val="00EB23C7"/>
    <w:rsid w:val="00EB38C4"/>
    <w:rsid w:val="00EC21A4"/>
    <w:rsid w:val="00EC41FC"/>
    <w:rsid w:val="00ED06E3"/>
    <w:rsid w:val="00ED11A9"/>
    <w:rsid w:val="00ED7720"/>
    <w:rsid w:val="00EF130F"/>
    <w:rsid w:val="00EF6880"/>
    <w:rsid w:val="00F054CB"/>
    <w:rsid w:val="00F057FE"/>
    <w:rsid w:val="00F32532"/>
    <w:rsid w:val="00F55C79"/>
    <w:rsid w:val="00F73645"/>
    <w:rsid w:val="00F75F1A"/>
    <w:rsid w:val="00F941D6"/>
    <w:rsid w:val="00F94F27"/>
    <w:rsid w:val="00FC2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6D05BC2B"/>
  <w15:docId w15:val="{DCEF61E9-5011-4CB2-A8AB-10EA6CBF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C3AB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45F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5F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F1A"/>
    <w:pPr>
      <w:ind w:left="720"/>
      <w:contextualSpacing/>
    </w:pPr>
  </w:style>
  <w:style w:type="character" w:styleId="Hyperlink">
    <w:name w:val="Hyperlink"/>
    <w:basedOn w:val="DefaultParagraphFont"/>
    <w:unhideWhenUsed/>
    <w:rsid w:val="00F75F1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4A7F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A7F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7FD6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7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7FD6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9495E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9D143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3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663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Communication Fellows - Facilitator Worksheets</vt:lpstr>
    </vt:vector>
  </TitlesOfParts>
  <Company>PRB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Alfred Hylton-Dei</cp:lastModifiedBy>
  <cp:revision>2</cp:revision>
  <cp:lastPrinted>2018-07-26T18:58:00Z</cp:lastPrinted>
  <dcterms:created xsi:type="dcterms:W3CDTF">2020-01-13T16:55:00Z</dcterms:created>
  <dcterms:modified xsi:type="dcterms:W3CDTF">2020-01-13T16:55:00Z</dcterms:modified>
</cp:coreProperties>
</file>