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FEC" w:rsidRDefault="00874FEC">
      <w:pPr>
        <w:pStyle w:val="Corpsdetexte"/>
        <w:ind w:left="0"/>
        <w:rPr>
          <w:rFonts w:ascii="Times New Roman"/>
          <w:sz w:val="20"/>
        </w:rPr>
      </w:pPr>
    </w:p>
    <w:p w:rsidR="00874FEC" w:rsidRDefault="00874FEC">
      <w:pPr>
        <w:pStyle w:val="Corpsdetexte"/>
        <w:ind w:left="0"/>
        <w:rPr>
          <w:rFonts w:ascii="Times New Roman"/>
          <w:sz w:val="20"/>
        </w:rPr>
      </w:pPr>
    </w:p>
    <w:p w:rsidR="00874FEC" w:rsidRPr="000610FC" w:rsidRDefault="000610FC">
      <w:pPr>
        <w:spacing w:before="179" w:line="225" w:lineRule="auto"/>
        <w:ind w:left="119" w:right="3390"/>
        <w:rPr>
          <w:rFonts w:ascii="Arial"/>
          <w:sz w:val="48"/>
          <w:lang w:val="fr-FR"/>
        </w:rPr>
      </w:pPr>
      <w:r w:rsidRPr="00C368B4">
        <w:rPr>
          <w:rFonts w:ascii="Arial" w:hAnsi="Arial" w:cs="Arial"/>
          <w:color w:val="231F20"/>
          <w:w w:val="70"/>
          <w:sz w:val="48"/>
          <w:lang w:val="fr-FR"/>
        </w:rPr>
        <w:t>Générer une priorité politique pour la</w:t>
      </w:r>
      <w:r w:rsidRPr="00C368B4">
        <w:rPr>
          <w:rFonts w:ascii="Arial" w:hAnsi="Arial" w:cs="Arial"/>
          <w:color w:val="231F20"/>
          <w:w w:val="65"/>
          <w:sz w:val="48"/>
          <w:lang w:val="fr-FR"/>
        </w:rPr>
        <w:t xml:space="preserve"> réduction de la</w:t>
      </w:r>
      <w:r w:rsidRPr="00C368B4">
        <w:rPr>
          <w:rFonts w:ascii="Arial" w:hAnsi="Arial" w:cs="Arial"/>
          <w:color w:val="231F20"/>
          <w:w w:val="70"/>
          <w:sz w:val="48"/>
          <w:lang w:val="fr-FR"/>
        </w:rPr>
        <w:t xml:space="preserve"> mortalité néonatale au</w:t>
      </w:r>
      <w:r w:rsidRPr="00C368B4">
        <w:rPr>
          <w:rFonts w:ascii="Arial" w:hAnsi="Arial" w:cs="Arial"/>
          <w:color w:val="231F20"/>
          <w:w w:val="65"/>
          <w:sz w:val="48"/>
          <w:lang w:val="fr-FR"/>
        </w:rPr>
        <w:t xml:space="preserve"> Bangladesh</w:t>
      </w:r>
    </w:p>
    <w:p w:rsidR="00874FEC" w:rsidRPr="000610FC" w:rsidRDefault="00874FEC">
      <w:pPr>
        <w:pStyle w:val="Corpsdetexte"/>
        <w:spacing w:before="1"/>
        <w:ind w:left="0"/>
        <w:rPr>
          <w:rFonts w:ascii="Arial"/>
          <w:sz w:val="13"/>
          <w:lang w:val="fr-FR"/>
        </w:rPr>
      </w:pPr>
    </w:p>
    <w:p w:rsidR="00874FEC" w:rsidRDefault="00436B48">
      <w:pPr>
        <w:spacing w:before="95"/>
        <w:ind w:left="208"/>
        <w:rPr>
          <w:rFonts w:ascii="Arial"/>
          <w:sz w:val="16"/>
        </w:rPr>
      </w:pPr>
      <w:r w:rsidRPr="00436B48">
        <w:rPr>
          <w:noProof/>
        </w:rPr>
        <w:pict>
          <v:line id="Line 66" o:spid="_x0000_s1026" style="position:absolute;left:0;text-align:lef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7.2pt,4.3pt" to="37.2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" strokecolor="#bf311a" strokeweight=".18mm">
            <w10:wrap anchorx="page"/>
          </v:line>
        </w:pict>
      </w:r>
      <w:r w:rsidR="007F2890">
        <w:rPr>
          <w:rFonts w:ascii="Arial"/>
          <w:color w:val="231F20"/>
          <w:sz w:val="16"/>
        </w:rPr>
        <w:t xml:space="preserve">Jeremy Shiffman, PhD, </w:t>
      </w:r>
      <w:r w:rsidR="000610FC">
        <w:rPr>
          <w:rFonts w:ascii="Arial"/>
          <w:color w:val="231F20"/>
          <w:sz w:val="16"/>
        </w:rPr>
        <w:t>et</w:t>
      </w:r>
      <w:r w:rsidR="007F2890">
        <w:rPr>
          <w:rFonts w:ascii="Arial"/>
          <w:color w:val="231F20"/>
          <w:sz w:val="16"/>
        </w:rPr>
        <w:t xml:space="preserve"> Sharmina Sultana, MBA, MBBS</w:t>
      </w:r>
    </w:p>
    <w:p w:rsidR="00874FEC" w:rsidRDefault="00874FEC">
      <w:pPr>
        <w:pStyle w:val="Corpsdetexte"/>
        <w:ind w:left="0"/>
        <w:rPr>
          <w:rFonts w:ascii="Arial"/>
          <w:sz w:val="20"/>
        </w:rPr>
      </w:pPr>
    </w:p>
    <w:p w:rsidR="00874FEC" w:rsidRDefault="00874FEC">
      <w:pPr>
        <w:pStyle w:val="Corpsdetexte"/>
        <w:ind w:left="0"/>
        <w:rPr>
          <w:rFonts w:ascii="Arial"/>
          <w:sz w:val="16"/>
        </w:rPr>
      </w:pPr>
    </w:p>
    <w:p w:rsidR="00874FEC" w:rsidRDefault="00874FEC">
      <w:pPr>
        <w:rPr>
          <w:rFonts w:ascii="Arial"/>
          <w:sz w:val="16"/>
        </w:rPr>
        <w:sectPr w:rsidR="00874FEC">
          <w:headerReference w:type="even" r:id="rId8"/>
          <w:headerReference w:type="default" r:id="rId9"/>
          <w:footerReference w:type="even" r:id="rId10"/>
          <w:footerReference w:type="default" r:id="rId11"/>
          <w:type w:val="continuous"/>
          <w:pgSz w:w="11880" w:h="15660"/>
          <w:pgMar w:top="860" w:right="620" w:bottom="660" w:left="620" w:header="504" w:footer="467" w:gutter="0"/>
          <w:pgNumType w:start="623"/>
          <w:cols w:space="720"/>
        </w:sectPr>
      </w:pPr>
    </w:p>
    <w:p w:rsidR="00874FEC" w:rsidRDefault="00436B48">
      <w:pPr>
        <w:pStyle w:val="Corpsdetexte"/>
        <w:spacing w:before="4"/>
        <w:ind w:left="0"/>
        <w:rPr>
          <w:rFonts w:ascii="Arial"/>
          <w:sz w:val="18"/>
        </w:rPr>
      </w:pPr>
      <w:r w:rsidRPr="00436B48">
        <w:rPr>
          <w:noProof/>
        </w:rPr>
        <w:lastRenderedPageBreak/>
        <w:pict>
          <v:group id="Group 58" o:spid="_x0000_s1098" style="position:absolute;margin-left:361.7pt;margin-top:6.3pt;width:17.5pt;height:172.75pt;z-index:-251659264;mso-position-horizontal-relative:page" coordorigin="7329,-675" coordsize="250,3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">
            <v:line id="Line 61" o:spid="_x0000_s1027" style="position:absolute;visibility:visible;mso-wrap-style:square" from="7568,-670" to="7568,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" strokecolor="#bf311a" strokeweight=".16mm"/>
            <v:line id="Line 60" o:spid="_x0000_s1028" style="position:absolute;visibility:visible;mso-wrap-style:square" from="7335,-665" to="7573,-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" strokecolor="#bf311a" strokeweight=".18mm"/>
            <v:line id="Line 59" o:spid="_x0000_s1029" style="position:absolute;visibility:visible;mso-wrap-style:square" from="7335,2377" to="7573,2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" strokecolor="#bf311a" strokeweight=".18mm"/>
            <w10:wrap anchorx="page"/>
          </v:group>
        </w:pict>
      </w:r>
      <w:r w:rsidRPr="00436B48">
        <w:rPr>
          <w:noProof/>
        </w:rPr>
        <w:pict>
          <v:group id="Group 62" o:spid="_x0000_s1094" style="position:absolute;margin-left:37pt;margin-top:6.4pt;width:15.15pt;height:172.1pt;z-index:-251658240;mso-position-horizontal-relative:page" coordorigin="734,-78" coordsize="251,30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">
            <v:line id="Line 65" o:spid="_x0000_s1097" style="position:absolute;visibility:visible;mso-wrap-style:square" from="744,-73" to="744,2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" strokecolor="#bf311a" strokeweight=".18mm"/>
            <v:line id="Line 64" o:spid="_x0000_s1096" style="position:absolute;visibility:visible;mso-wrap-style:square" from="739,-68" to="97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" strokecolor="#bf311a" strokeweight=".18mm"/>
            <v:line id="Line 63" o:spid="_x0000_s1095" style="position:absolute;visibility:visible;mso-wrap-style:square" from="739,2974" to="979,2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" strokecolor="#bf311a" strokeweight=".18mm"/>
            <w10:wrap anchorx="page"/>
          </v:group>
        </w:pict>
      </w:r>
    </w:p>
    <w:p w:rsidR="00874FEC" w:rsidRPr="000610FC" w:rsidRDefault="000365A5">
      <w:pPr>
        <w:pStyle w:val="Corpsdetexte"/>
        <w:spacing w:line="268" w:lineRule="auto"/>
        <w:ind w:left="358" w:firstLine="179"/>
        <w:jc w:val="both"/>
        <w:rPr>
          <w:rFonts w:ascii="Arial" w:hAnsi="Arial"/>
          <w:color w:val="BF311A"/>
          <w:w w:val="105"/>
          <w:lang w:val="fr-FR"/>
        </w:rPr>
      </w:pPr>
      <w:r w:rsidRPr="000610FC">
        <w:rPr>
          <w:rFonts w:ascii="Arial" w:hAnsi="Arial"/>
          <w:color w:val="BF311A"/>
          <w:w w:val="105"/>
          <w:lang w:val="fr-FR"/>
        </w:rPr>
        <w:t>La faible priorité que la plupart des pays à faible revenu accordent à la mortalité néonatale, qui représente aujourd'hui plus de 40 % des décès d'enfants de moins de 5 ans, est un obstacle à la réalisation mondiale de l'objectif du Millénaire pour le développement relatif à la survie de l'enfant. Le Bangladesh est une exception à ce</w:t>
      </w:r>
      <w:r w:rsidR="005E02AE">
        <w:rPr>
          <w:rFonts w:ascii="Arial" w:hAnsi="Arial"/>
          <w:color w:val="BF311A"/>
          <w:w w:val="105"/>
          <w:lang w:val="fr-FR"/>
        </w:rPr>
        <w:t xml:space="preserve"> manque d’</w:t>
      </w:r>
      <w:r w:rsidRPr="000610FC">
        <w:rPr>
          <w:rFonts w:ascii="Arial" w:hAnsi="Arial"/>
          <w:color w:val="BF311A"/>
          <w:w w:val="105"/>
          <w:lang w:val="fr-FR"/>
        </w:rPr>
        <w:t>attention. Entre 2000 et 2011, la survie des nouveau-nés est sortie de l'ombre pour occuper une place relativement importante dans le programme de politique sanitaire du gouvernement. En nous appuyant sur un cadre de politique publique, nous avons analysé comment cette attention est apparue. Les facteurs critiques comprenaient le plaidoyer national, l'engagement du gouvernement envers les objectifs du Millénaire pour le développement et les ressources des donateurs. L'émergence de l'attention politique a impliqué des interactions entre les facteurs mondiaux et nationaux plutôt que l’un ou l’autre de ces facteurs pris à part. Ce cas offre des indications sur la façon de donner une priorité aux problèmes de santé négligés dans les pays à faible revenu</w:t>
      </w:r>
      <w:r w:rsidR="007F2890" w:rsidRPr="000610FC">
        <w:rPr>
          <w:rFonts w:ascii="Arial" w:hAnsi="Arial"/>
          <w:color w:val="BF311A"/>
          <w:w w:val="105"/>
          <w:lang w:val="fr-FR"/>
        </w:rPr>
        <w:t>. (</w:t>
      </w:r>
      <w:r w:rsidR="007F2890" w:rsidRPr="000610FC">
        <w:rPr>
          <w:rFonts w:ascii="Verdana" w:hAnsi="Verdana"/>
          <w:i/>
          <w:color w:val="BF311A"/>
          <w:w w:val="105"/>
          <w:lang w:val="fr-FR"/>
        </w:rPr>
        <w:t xml:space="preserve">Am J Public Health. </w:t>
      </w:r>
      <w:r w:rsidR="007F2890" w:rsidRPr="000610FC">
        <w:rPr>
          <w:rFonts w:ascii="Arial" w:hAnsi="Arial"/>
          <w:color w:val="BF311A"/>
          <w:spacing w:val="1"/>
          <w:w w:val="105"/>
          <w:lang w:val="fr-FR"/>
        </w:rPr>
        <w:t>2013</w:t>
      </w:r>
      <w:r w:rsidR="000610FC" w:rsidRPr="000610FC">
        <w:rPr>
          <w:rFonts w:ascii="Arial" w:hAnsi="Arial"/>
          <w:color w:val="BF311A"/>
          <w:spacing w:val="1"/>
          <w:w w:val="105"/>
          <w:lang w:val="fr-FR"/>
        </w:rPr>
        <w:t xml:space="preserve"> </w:t>
      </w:r>
      <w:r w:rsidR="007F2890" w:rsidRPr="000610FC">
        <w:rPr>
          <w:rFonts w:ascii="Arial" w:hAnsi="Arial"/>
          <w:color w:val="BF311A"/>
          <w:spacing w:val="1"/>
          <w:w w:val="105"/>
          <w:lang w:val="fr-FR"/>
        </w:rPr>
        <w:t>;</w:t>
      </w:r>
      <w:r w:rsidR="000610FC" w:rsidRPr="000610FC">
        <w:rPr>
          <w:rFonts w:ascii="Arial" w:hAnsi="Arial"/>
          <w:color w:val="BF311A"/>
          <w:spacing w:val="1"/>
          <w:w w:val="105"/>
          <w:lang w:val="fr-FR"/>
        </w:rPr>
        <w:t xml:space="preserve"> </w:t>
      </w:r>
      <w:r w:rsidR="007F2890" w:rsidRPr="000610FC">
        <w:rPr>
          <w:rFonts w:ascii="Arial" w:hAnsi="Arial"/>
          <w:color w:val="BF311A"/>
          <w:spacing w:val="1"/>
          <w:w w:val="105"/>
          <w:lang w:val="fr-FR"/>
        </w:rPr>
        <w:t>103</w:t>
      </w:r>
      <w:r w:rsidR="000610FC" w:rsidRPr="000610FC">
        <w:rPr>
          <w:rFonts w:ascii="Arial" w:hAnsi="Arial"/>
          <w:color w:val="BF311A"/>
          <w:spacing w:val="1"/>
          <w:w w:val="105"/>
          <w:lang w:val="fr-FR"/>
        </w:rPr>
        <w:t xml:space="preserve"> </w:t>
      </w:r>
      <w:r w:rsidR="007F2890" w:rsidRPr="000610FC">
        <w:rPr>
          <w:rFonts w:ascii="Arial" w:hAnsi="Arial"/>
          <w:color w:val="BF311A"/>
          <w:spacing w:val="1"/>
          <w:w w:val="105"/>
          <w:lang w:val="fr-FR"/>
        </w:rPr>
        <w:t>:</w:t>
      </w:r>
      <w:r w:rsidR="000610FC" w:rsidRPr="000610FC">
        <w:rPr>
          <w:rFonts w:ascii="Arial" w:hAnsi="Arial"/>
          <w:color w:val="BF311A"/>
          <w:spacing w:val="1"/>
          <w:w w:val="105"/>
          <w:lang w:val="fr-FR"/>
        </w:rPr>
        <w:t xml:space="preserve"> </w:t>
      </w:r>
      <w:r w:rsidR="007F2890" w:rsidRPr="000610FC">
        <w:rPr>
          <w:rFonts w:ascii="Arial" w:hAnsi="Arial"/>
          <w:color w:val="BF311A"/>
          <w:spacing w:val="1"/>
          <w:w w:val="105"/>
          <w:lang w:val="fr-FR"/>
        </w:rPr>
        <w:t>623–631. doi</w:t>
      </w:r>
      <w:r w:rsidR="000610FC" w:rsidRPr="000610FC">
        <w:rPr>
          <w:rFonts w:ascii="Arial" w:hAnsi="Arial"/>
          <w:color w:val="BF311A"/>
          <w:spacing w:val="1"/>
          <w:w w:val="105"/>
          <w:lang w:val="fr-FR"/>
        </w:rPr>
        <w:t xml:space="preserve"> </w:t>
      </w:r>
      <w:r w:rsidR="007F2890" w:rsidRPr="000610FC">
        <w:rPr>
          <w:rFonts w:ascii="Arial" w:hAnsi="Arial"/>
          <w:color w:val="BF311A"/>
          <w:spacing w:val="1"/>
          <w:w w:val="105"/>
          <w:lang w:val="fr-FR"/>
        </w:rPr>
        <w:t>:</w:t>
      </w:r>
      <w:r w:rsidR="000610FC" w:rsidRPr="000610FC">
        <w:rPr>
          <w:rFonts w:ascii="Arial" w:hAnsi="Arial"/>
          <w:color w:val="BF311A"/>
          <w:spacing w:val="1"/>
          <w:w w:val="105"/>
          <w:lang w:val="fr-FR"/>
        </w:rPr>
        <w:t xml:space="preserve"> </w:t>
      </w:r>
      <w:r w:rsidR="007F2890" w:rsidRPr="000610FC">
        <w:rPr>
          <w:rFonts w:ascii="Arial" w:hAnsi="Arial"/>
          <w:color w:val="BF311A"/>
          <w:spacing w:val="1"/>
          <w:w w:val="105"/>
          <w:lang w:val="fr-FR"/>
        </w:rPr>
        <w:t xml:space="preserve">10.2105/AJPH.2012. </w:t>
      </w:r>
      <w:r w:rsidR="007F2890" w:rsidRPr="000610FC">
        <w:rPr>
          <w:rFonts w:ascii="Arial" w:hAnsi="Arial"/>
          <w:color w:val="BF311A"/>
          <w:w w:val="105"/>
          <w:lang w:val="fr-FR"/>
        </w:rPr>
        <w:t>300919)</w:t>
      </w:r>
    </w:p>
    <w:p w:rsidR="009A2AC0" w:rsidRPr="00B20C90" w:rsidRDefault="009A2AC0">
      <w:pPr>
        <w:pStyle w:val="Corpsdetexte"/>
        <w:spacing w:line="268" w:lineRule="auto"/>
        <w:ind w:left="358" w:firstLine="179"/>
        <w:jc w:val="both"/>
        <w:rPr>
          <w:rFonts w:ascii="Arial" w:hAnsi="Arial"/>
          <w:lang w:val="fr-FR"/>
        </w:rPr>
      </w:pPr>
    </w:p>
    <w:p w:rsidR="00B20C90" w:rsidRPr="00B20C90" w:rsidRDefault="00B20C90" w:rsidP="00C42C90">
      <w:pPr>
        <w:pStyle w:val="Corpsdetexte"/>
        <w:spacing w:before="95" w:line="276" w:lineRule="auto"/>
        <w:ind w:left="358" w:right="61"/>
        <w:rPr>
          <w:color w:val="231F20"/>
          <w:lang w:val="fr-FR"/>
        </w:rPr>
      </w:pPr>
      <w:r w:rsidRPr="00C368B4">
        <w:rPr>
          <w:color w:val="231F20"/>
          <w:lang w:val="fr-FR"/>
        </w:rPr>
        <w:lastRenderedPageBreak/>
        <w:t xml:space="preserve">questions attirent l'attention et les ressources des </w:t>
      </w:r>
      <w:r w:rsidRPr="00C368B4">
        <w:rPr>
          <w:color w:val="231F20"/>
          <w:spacing w:val="-7"/>
          <w:lang w:val="fr-FR"/>
        </w:rPr>
        <w:t>décideurs politiques et aux</w:t>
      </w:r>
      <w:r w:rsidRPr="00C368B4">
        <w:rPr>
          <w:color w:val="231F20"/>
          <w:lang w:val="fr-FR"/>
        </w:rPr>
        <w:t xml:space="preserve"> raisons pour lesquelles elles le font.</w:t>
      </w:r>
      <w:r w:rsidRPr="00B20C90">
        <w:rPr>
          <w:color w:val="231F20"/>
          <w:spacing w:val="-7"/>
          <w:position w:val="7"/>
          <w:sz w:val="11"/>
          <w:lang w:val="fr-FR"/>
        </w:rPr>
        <w:t xml:space="preserve">7 –11 </w:t>
      </w:r>
      <w:r w:rsidRPr="00B20C90">
        <w:rPr>
          <w:lang w:val="fr-FR"/>
        </w:rPr>
        <w:t xml:space="preserve"> </w:t>
      </w:r>
      <w:r w:rsidRPr="00B20C90">
        <w:rPr>
          <w:color w:val="231F20"/>
          <w:lang w:val="fr-FR"/>
        </w:rPr>
        <w:t xml:space="preserve">Les spécialistes des sciences sociales </w:t>
      </w:r>
      <w:r w:rsidRPr="00C368B4">
        <w:rPr>
          <w:color w:val="231F20"/>
          <w:lang w:val="fr-FR"/>
        </w:rPr>
        <w:t>qui étudient l'élaboration des politiques de santé dans les pays à faible revenu se sont également penchés sur les</w:t>
      </w:r>
      <w:r>
        <w:rPr>
          <w:color w:val="231F20"/>
          <w:lang w:val="fr-FR"/>
        </w:rPr>
        <w:t xml:space="preserve"> </w:t>
      </w:r>
      <w:r w:rsidRPr="00C368B4">
        <w:rPr>
          <w:color w:val="231F20"/>
          <w:spacing w:val="-6"/>
          <w:lang w:val="fr-FR"/>
        </w:rPr>
        <w:t>processus d'</w:t>
      </w:r>
      <w:r w:rsidRPr="00C368B4">
        <w:rPr>
          <w:color w:val="231F20"/>
          <w:lang w:val="fr-FR"/>
        </w:rPr>
        <w:t>établissement des programmes.</w:t>
      </w:r>
      <w:r w:rsidRPr="00C368B4">
        <w:rPr>
          <w:color w:val="231F20"/>
          <w:spacing w:val="-6"/>
          <w:position w:val="7"/>
          <w:sz w:val="11"/>
          <w:lang w:val="fr-FR"/>
        </w:rPr>
        <w:t>12</w:t>
      </w:r>
      <w:r w:rsidR="001D6EBE">
        <w:rPr>
          <w:color w:val="231F20"/>
          <w:spacing w:val="-6"/>
          <w:position w:val="7"/>
          <w:sz w:val="11"/>
          <w:lang w:val="fr-FR"/>
        </w:rPr>
        <w:t>-</w:t>
      </w:r>
      <w:r w:rsidRPr="00C368B4">
        <w:rPr>
          <w:color w:val="231F20"/>
          <w:spacing w:val="-6"/>
          <w:position w:val="7"/>
          <w:sz w:val="11"/>
          <w:lang w:val="fr-FR"/>
        </w:rPr>
        <w:t>-16</w:t>
      </w:r>
      <w:r w:rsidRPr="00C368B4">
        <w:rPr>
          <w:color w:val="231F20"/>
          <w:lang w:val="fr-FR"/>
        </w:rPr>
        <w:t xml:space="preserve"> </w:t>
      </w:r>
      <w:r w:rsidRPr="00B20C90">
        <w:rPr>
          <w:color w:val="231F20"/>
          <w:lang w:val="fr-FR"/>
        </w:rPr>
        <w:t xml:space="preserve"> </w:t>
      </w:r>
      <w:r w:rsidR="00C42C90" w:rsidRPr="00C368B4">
        <w:rPr>
          <w:color w:val="231F20"/>
          <w:lang w:val="fr-FR"/>
        </w:rPr>
        <w:t xml:space="preserve">Cette recherche suggère que, bien que le hasard joue un rôle, il y a des éléments systématiques. En nous appuyant sur ces travaux, nous avons élaboré un cadre que nous avons utilisé pour analyser la variance de l'attention politique accordée à la survie maternelle dans cinq pays en développement (tableau </w:t>
      </w:r>
      <w:r w:rsidR="00C42C90" w:rsidRPr="00C368B4">
        <w:rPr>
          <w:color w:val="231F20"/>
          <w:spacing w:val="-5"/>
          <w:lang w:val="fr-FR"/>
        </w:rPr>
        <w:t>1).</w:t>
      </w:r>
      <w:r w:rsidR="00C42C90">
        <w:rPr>
          <w:color w:val="231F20"/>
          <w:spacing w:val="-5"/>
          <w:lang w:val="fr-FR"/>
        </w:rPr>
        <w:t xml:space="preserve"> </w:t>
      </w:r>
      <w:r w:rsidR="00C42C90" w:rsidRPr="007F2890">
        <w:rPr>
          <w:color w:val="231F20"/>
          <w:spacing w:val="-5"/>
          <w:lang w:val="fr-FR"/>
        </w:rPr>
        <w:t>Ce cadre se</w:t>
      </w:r>
      <w:r w:rsidR="00C42C90" w:rsidRPr="00C42C90">
        <w:rPr>
          <w:color w:val="231F20"/>
          <w:spacing w:val="-5"/>
          <w:lang w:val="fr-FR"/>
        </w:rPr>
        <w:t xml:space="preserve"> </w:t>
      </w:r>
      <w:r w:rsidR="00C42C90" w:rsidRPr="007F2890">
        <w:rPr>
          <w:color w:val="231F20"/>
          <w:spacing w:val="-5"/>
          <w:lang w:val="fr-FR"/>
        </w:rPr>
        <w:t xml:space="preserve">compose de 9 facteurs répartis en 3 catégories : </w:t>
      </w:r>
      <w:r w:rsidR="00C42C90">
        <w:rPr>
          <w:color w:val="231F20"/>
          <w:spacing w:val="-5"/>
          <w:lang w:val="fr-FR"/>
        </w:rPr>
        <w:t>l’</w:t>
      </w:r>
      <w:r w:rsidR="001D6EBE">
        <w:rPr>
          <w:color w:val="231F20"/>
          <w:spacing w:val="-5"/>
          <w:lang w:val="fr-FR"/>
        </w:rPr>
        <w:t>influence transnatio-</w:t>
      </w:r>
    </w:p>
    <w:p w:rsidR="00874FEC" w:rsidRPr="00B20C90" w:rsidRDefault="00874FEC">
      <w:pPr>
        <w:spacing w:line="290" w:lineRule="auto"/>
        <w:rPr>
          <w:lang w:val="fr-FR"/>
        </w:rPr>
        <w:sectPr w:rsidR="00874FEC" w:rsidRPr="00B20C90">
          <w:type w:val="continuous"/>
          <w:pgSz w:w="11880" w:h="15660"/>
          <w:pgMar w:top="860" w:right="620" w:bottom="660" w:left="620" w:header="720" w:footer="720" w:gutter="0"/>
          <w:cols w:num="2" w:space="720" w:equalWidth="0">
            <w:col w:w="6718" w:space="175"/>
            <w:col w:w="3747"/>
          </w:cols>
        </w:sectPr>
      </w:pPr>
    </w:p>
    <w:p w:rsidR="000610FC" w:rsidRPr="00C368B4" w:rsidRDefault="000610FC" w:rsidP="000610FC">
      <w:pPr>
        <w:pStyle w:val="Corpsdetexte"/>
        <w:spacing w:before="12" w:line="283" w:lineRule="auto"/>
        <w:ind w:left="142"/>
        <w:rPr>
          <w:sz w:val="11"/>
          <w:lang w:val="fr-FR"/>
        </w:rPr>
      </w:pPr>
      <w:r w:rsidRPr="00C368B4">
        <w:rPr>
          <w:color w:val="231F20"/>
          <w:lang w:val="fr-FR"/>
        </w:rPr>
        <w:lastRenderedPageBreak/>
        <w:t>En 2001, les États membres des Nations unies se sont mis d'accord sur 8 objectifs du Millénaire pour le développement (OMD), des objectifs de réduction de la pauvreté à atteindre d'ici 2015. L'objectif 4 concerne la survie de</w:t>
      </w:r>
      <w:r>
        <w:rPr>
          <w:color w:val="231F20"/>
          <w:lang w:val="fr-FR"/>
        </w:rPr>
        <w:t xml:space="preserve"> l’</w:t>
      </w:r>
      <w:r w:rsidRPr="00C368B4">
        <w:rPr>
          <w:color w:val="231F20"/>
          <w:lang w:val="fr-FR"/>
        </w:rPr>
        <w:t>enfant :</w:t>
      </w:r>
      <w:r w:rsidRPr="00C368B4">
        <w:rPr>
          <w:rFonts w:ascii="Arial" w:hAnsi="Arial"/>
          <w:color w:val="231F20"/>
          <w:lang w:val="fr-FR"/>
        </w:rPr>
        <w:t xml:space="preserve"> "</w:t>
      </w:r>
      <w:r w:rsidRPr="00C368B4">
        <w:rPr>
          <w:color w:val="231F20"/>
          <w:lang w:val="fr-FR"/>
        </w:rPr>
        <w:t>Réduire de deux tiers, entre 1990 et 2015, le</w:t>
      </w:r>
      <w:r w:rsidRPr="00C368B4">
        <w:rPr>
          <w:color w:val="231F20"/>
          <w:spacing w:val="-3"/>
          <w:lang w:val="fr-FR"/>
        </w:rPr>
        <w:t xml:space="preserve"> taux de</w:t>
      </w:r>
      <w:r w:rsidRPr="00C368B4">
        <w:rPr>
          <w:color w:val="231F20"/>
          <w:lang w:val="fr-FR"/>
        </w:rPr>
        <w:t xml:space="preserve"> mortalité des enfants de moins de 5 ans.</w:t>
      </w:r>
      <w:r w:rsidRPr="00C368B4">
        <w:rPr>
          <w:rFonts w:ascii="Arial" w:hAnsi="Arial"/>
          <w:color w:val="231F20"/>
          <w:spacing w:val="-3"/>
          <w:lang w:val="fr-FR"/>
        </w:rPr>
        <w:t>"</w:t>
      </w:r>
      <w:r>
        <w:rPr>
          <w:rFonts w:ascii="Arial" w:hAnsi="Arial"/>
          <w:color w:val="231F20"/>
          <w:spacing w:val="-3"/>
          <w:lang w:val="fr-FR"/>
        </w:rPr>
        <w:t xml:space="preserve"> </w:t>
      </w:r>
      <w:r w:rsidRPr="00C368B4">
        <w:rPr>
          <w:color w:val="231F20"/>
          <w:spacing w:val="-3"/>
          <w:position w:val="7"/>
          <w:sz w:val="11"/>
          <w:lang w:val="fr-FR"/>
        </w:rPr>
        <w:t>1</w:t>
      </w:r>
      <w:r>
        <w:rPr>
          <w:color w:val="231F20"/>
          <w:spacing w:val="-3"/>
          <w:position w:val="7"/>
          <w:sz w:val="11"/>
          <w:lang w:val="fr-FR"/>
        </w:rPr>
        <w:t xml:space="preserve"> </w:t>
      </w:r>
      <w:r w:rsidRPr="00C368B4">
        <w:rPr>
          <w:color w:val="231F20"/>
          <w:lang w:val="fr-FR"/>
        </w:rPr>
        <w:t>Bien que les analystes s'attendent à ce que le monde atteigne un</w:t>
      </w:r>
      <w:r>
        <w:rPr>
          <w:color w:val="231F20"/>
          <w:lang w:val="fr-FR"/>
        </w:rPr>
        <w:t xml:space="preserve">e grande partie des </w:t>
      </w:r>
      <w:r w:rsidRPr="00C368B4">
        <w:rPr>
          <w:color w:val="231F20"/>
          <w:lang w:val="fr-FR"/>
        </w:rPr>
        <w:t>8</w:t>
      </w:r>
      <w:r>
        <w:rPr>
          <w:color w:val="231F20"/>
          <w:lang w:val="fr-FR"/>
        </w:rPr>
        <w:t xml:space="preserve"> objectifs</w:t>
      </w:r>
      <w:r w:rsidRPr="00C368B4">
        <w:rPr>
          <w:color w:val="231F20"/>
          <w:position w:val="7"/>
          <w:sz w:val="11"/>
          <w:lang w:val="fr-FR"/>
        </w:rPr>
        <w:t xml:space="preserve"> 2</w:t>
      </w:r>
      <w:r>
        <w:rPr>
          <w:color w:val="231F20"/>
          <w:lang w:val="fr-FR"/>
        </w:rPr>
        <w:t xml:space="preserve">, </w:t>
      </w:r>
      <w:r w:rsidRPr="00C368B4">
        <w:rPr>
          <w:color w:val="231F20"/>
          <w:lang w:val="fr-FR"/>
        </w:rPr>
        <w:t>seuls</w:t>
      </w:r>
      <w:r w:rsidRPr="00C368B4">
        <w:rPr>
          <w:color w:val="231F20"/>
          <w:spacing w:val="-8"/>
          <w:lang w:val="fr-FR"/>
        </w:rPr>
        <w:t xml:space="preserve"> 31</w:t>
      </w:r>
      <w:r w:rsidRPr="00C368B4">
        <w:rPr>
          <w:color w:val="231F20"/>
          <w:lang w:val="fr-FR"/>
        </w:rPr>
        <w:t xml:space="preserve"> des</w:t>
      </w:r>
      <w:r w:rsidRPr="00C368B4">
        <w:rPr>
          <w:color w:val="231F20"/>
          <w:spacing w:val="-5"/>
          <w:lang w:val="fr-FR"/>
        </w:rPr>
        <w:t xml:space="preserve"> 137</w:t>
      </w:r>
      <w:r w:rsidRPr="00C368B4">
        <w:rPr>
          <w:color w:val="231F20"/>
          <w:lang w:val="fr-FR"/>
        </w:rPr>
        <w:t xml:space="preserve"> pays en développement devraient atteindre l'OMD 4.</w:t>
      </w:r>
      <w:r w:rsidRPr="00C368B4">
        <w:rPr>
          <w:color w:val="231F20"/>
          <w:position w:val="7"/>
          <w:sz w:val="11"/>
          <w:lang w:val="fr-FR"/>
        </w:rPr>
        <w:t>3</w:t>
      </w:r>
    </w:p>
    <w:p w:rsidR="00874FEC" w:rsidRPr="000610FC" w:rsidRDefault="000610FC" w:rsidP="000610FC">
      <w:pPr>
        <w:pStyle w:val="Corpsdetexte"/>
        <w:spacing w:before="1" w:line="285" w:lineRule="auto"/>
        <w:ind w:right="-16" w:firstLine="179"/>
        <w:rPr>
          <w:lang w:val="fr-FR"/>
        </w:rPr>
      </w:pPr>
      <w:r w:rsidRPr="00F70E5A">
        <w:rPr>
          <w:color w:val="231F20"/>
          <w:lang w:val="fr-FR"/>
        </w:rPr>
        <w:t>La lente diminution du nombre de décès de nouveau-nés – âgés de 28 jours et moins – constitue un obstacle majeur.</w:t>
      </w:r>
      <w:r w:rsidRPr="00C368B4">
        <w:rPr>
          <w:color w:val="231F20"/>
          <w:lang w:val="fr-FR"/>
        </w:rPr>
        <w:t xml:space="preserve"> La mortalité néonatale précoce </w:t>
      </w:r>
      <w:r w:rsidRPr="00C368B4">
        <w:rPr>
          <w:color w:val="231F20"/>
          <w:spacing w:val="-7"/>
          <w:lang w:val="fr-FR"/>
        </w:rPr>
        <w:t xml:space="preserve">(0---6 </w:t>
      </w:r>
      <w:r w:rsidRPr="00C368B4">
        <w:rPr>
          <w:color w:val="231F20"/>
          <w:lang w:val="fr-FR"/>
        </w:rPr>
        <w:t>jours) n'a diminué que de 1,7 % par an depuis 1990, soit moins que celle des enfants de plus de 28 jours.</w:t>
      </w:r>
      <w:r w:rsidRPr="00C368B4">
        <w:rPr>
          <w:color w:val="231F20"/>
          <w:position w:val="7"/>
          <w:sz w:val="11"/>
          <w:lang w:val="fr-FR"/>
        </w:rPr>
        <w:t xml:space="preserve">3 </w:t>
      </w:r>
      <w:r>
        <w:rPr>
          <w:color w:val="231F20"/>
          <w:position w:val="7"/>
          <w:sz w:val="11"/>
          <w:lang w:val="fr-FR"/>
        </w:rPr>
        <w:t xml:space="preserve"> </w:t>
      </w:r>
      <w:r w:rsidRPr="00C368B4">
        <w:rPr>
          <w:color w:val="231F20"/>
          <w:lang w:val="fr-FR"/>
        </w:rPr>
        <w:t xml:space="preserve">En conséquence, les nouveau-nés représentent </w:t>
      </w:r>
      <w:r w:rsidRPr="00F70E5A">
        <w:rPr>
          <w:color w:val="231F20"/>
          <w:lang w:val="fr-FR"/>
        </w:rPr>
        <w:t xml:space="preserve">désormais </w:t>
      </w:r>
      <w:r w:rsidRPr="00C368B4">
        <w:rPr>
          <w:color w:val="231F20"/>
          <w:lang w:val="fr-FR"/>
        </w:rPr>
        <w:t>plus de 40 % de tous les décès d'enfants de moins de 5 ans.</w:t>
      </w:r>
    </w:p>
    <w:p w:rsidR="00485D78" w:rsidRDefault="000610FC" w:rsidP="001D6EBE">
      <w:pPr>
        <w:pStyle w:val="Corpsdetexte"/>
        <w:spacing w:before="2" w:line="285" w:lineRule="auto"/>
        <w:ind w:right="-18" w:firstLine="179"/>
        <w:rPr>
          <w:color w:val="231F20"/>
          <w:lang w:val="fr-FR"/>
        </w:rPr>
      </w:pPr>
      <w:r w:rsidRPr="00F70E5A">
        <w:rPr>
          <w:color w:val="231F20"/>
          <w:lang w:val="fr-FR"/>
        </w:rPr>
        <w:t>Ce lent déclin peut s'expliquer en partie par la basse priorité que la plupart des pays à faible revenu accordent à la réduction de la mortalité néonatale.</w:t>
      </w:r>
      <w:r w:rsidRPr="00C368B4">
        <w:rPr>
          <w:color w:val="231F20"/>
          <w:lang w:val="fr-FR"/>
        </w:rPr>
        <w:t xml:space="preserve"> Bien que de nombreux gouvernements se soient penchés sur la question de la survie des enfants, peu d'entre eux se sont concentrés sur la période néonatale. </w:t>
      </w:r>
      <w:r w:rsidRPr="00C368B4">
        <w:rPr>
          <w:color w:val="231F20"/>
          <w:position w:val="7"/>
          <w:sz w:val="11"/>
          <w:lang w:val="fr-FR"/>
        </w:rPr>
        <w:t xml:space="preserve">4 </w:t>
      </w:r>
      <w:r w:rsidR="005E02AE">
        <w:rPr>
          <w:color w:val="231F20"/>
          <w:lang w:val="fr-FR"/>
        </w:rPr>
        <w:t>Le B</w:t>
      </w:r>
      <w:r w:rsidRPr="00C368B4">
        <w:rPr>
          <w:color w:val="231F20"/>
          <w:lang w:val="fr-FR"/>
        </w:rPr>
        <w:t xml:space="preserve">angladesh fait exception à la règle. Entre 2000 et 2011, la survie des nouveau-nés est passée de la quasi-obscurité </w:t>
      </w:r>
    </w:p>
    <w:p w:rsidR="00485D78" w:rsidRDefault="00485D78" w:rsidP="00485D78">
      <w:pPr>
        <w:pStyle w:val="Corpsdetexte"/>
        <w:spacing w:before="2" w:line="285" w:lineRule="auto"/>
        <w:ind w:right="-18" w:firstLine="23"/>
        <w:rPr>
          <w:color w:val="231F20"/>
          <w:lang w:val="fr-FR"/>
        </w:rPr>
      </w:pPr>
    </w:p>
    <w:p w:rsidR="00874FEC" w:rsidRDefault="000610FC" w:rsidP="00485D78">
      <w:pPr>
        <w:pStyle w:val="Corpsdetexte"/>
        <w:spacing w:before="2" w:line="285" w:lineRule="auto"/>
        <w:ind w:right="-18" w:firstLine="23"/>
        <w:rPr>
          <w:color w:val="231F20"/>
          <w:position w:val="7"/>
          <w:sz w:val="11"/>
          <w:lang w:val="fr-FR"/>
        </w:rPr>
      </w:pPr>
      <w:r w:rsidRPr="00C368B4">
        <w:rPr>
          <w:color w:val="231F20"/>
          <w:lang w:val="fr-FR"/>
        </w:rPr>
        <w:lastRenderedPageBreak/>
        <w:t>à une place importante dans le programme de politique sanitaire</w:t>
      </w:r>
      <w:r w:rsidRPr="00C368B4">
        <w:rPr>
          <w:rFonts w:ascii="Arial" w:hAnsi="Arial"/>
          <w:color w:val="231F20"/>
          <w:lang w:val="fr-FR"/>
        </w:rPr>
        <w:t xml:space="preserve"> du</w:t>
      </w:r>
      <w:r w:rsidRPr="00C368B4">
        <w:rPr>
          <w:color w:val="231F20"/>
          <w:lang w:val="fr-FR"/>
        </w:rPr>
        <w:t xml:space="preserve"> gouvernement. Ce changement est surprenant, car il n'y a pas eu de propagation rapide d'un agent pathogène nuisible aux nouveau-nés ni d'augmentation soudaine du nombre de décès de nouveau-nés ; au contraire, les taux de mortalité des nouveau-nés ont diminué dans le pays, bien que lentement. </w:t>
      </w:r>
      <w:r w:rsidRPr="00C368B4">
        <w:rPr>
          <w:color w:val="231F20"/>
          <w:position w:val="7"/>
          <w:sz w:val="11"/>
          <w:lang w:val="fr-FR"/>
        </w:rPr>
        <w:t>5</w:t>
      </w:r>
    </w:p>
    <w:p w:rsidR="000610FC" w:rsidRDefault="000610FC">
      <w:pPr>
        <w:pStyle w:val="Corpsdetexte"/>
        <w:spacing w:before="2" w:line="285" w:lineRule="auto"/>
        <w:ind w:right="-18" w:firstLine="179"/>
        <w:rPr>
          <w:color w:val="231F20"/>
          <w:lang w:val="fr-FR"/>
        </w:rPr>
      </w:pPr>
      <w:r w:rsidRPr="00C368B4">
        <w:rPr>
          <w:color w:val="231F20"/>
          <w:lang w:val="fr-FR"/>
        </w:rPr>
        <w:t xml:space="preserve">Nous avons analysé comment la survie des nouveau-nés est apparue comme une priorité sanitaire au Bangladesh. Nous nous sommes inspirés d'un cadre de politique publique élaboré précédemment pour expliquer l'attention politique portée à la réduction de la mortalité maternelle dans 5 pays en développement. </w:t>
      </w:r>
      <w:r w:rsidRPr="00C368B4">
        <w:rPr>
          <w:color w:val="231F20"/>
          <w:position w:val="7"/>
          <w:sz w:val="11"/>
          <w:lang w:val="fr-FR"/>
        </w:rPr>
        <w:t xml:space="preserve">6 </w:t>
      </w:r>
      <w:r w:rsidRPr="00C368B4">
        <w:rPr>
          <w:color w:val="231F20"/>
          <w:lang w:val="fr-FR"/>
        </w:rPr>
        <w:t>L'apparition d'une question dans un programme politique national n'est qu'un des multiples facteurs qui sous-tendent l'efficacité des politiques et ne suffit guère à garantir que le système politique mettra en œuvre des plans ou que ces plans réussiront à réduire la mor</w:t>
      </w:r>
      <w:r>
        <w:rPr>
          <w:color w:val="231F20"/>
          <w:lang w:val="fr-FR"/>
        </w:rPr>
        <w:t>t</w:t>
      </w:r>
      <w:r w:rsidRPr="00C368B4">
        <w:rPr>
          <w:color w:val="231F20"/>
          <w:lang w:val="fr-FR"/>
        </w:rPr>
        <w:t>alité néonatale. Cependant, atteindre l'agenda politique facilite l'efficacité des politiques et il est donc utile de l'étudier.</w:t>
      </w:r>
    </w:p>
    <w:p w:rsidR="00B20C90" w:rsidRDefault="00B20C90" w:rsidP="00B20C90">
      <w:pPr>
        <w:pStyle w:val="Corpsdetexte"/>
        <w:spacing w:line="285" w:lineRule="auto"/>
        <w:ind w:right="-18" w:firstLine="179"/>
        <w:rPr>
          <w:color w:val="231F20"/>
          <w:lang w:val="fr-FR"/>
        </w:rPr>
      </w:pPr>
    </w:p>
    <w:p w:rsidR="00B20C90" w:rsidRPr="00123295" w:rsidRDefault="00B20C90" w:rsidP="00B20C90">
      <w:pPr>
        <w:pStyle w:val="Corpsdetexte"/>
        <w:spacing w:before="2" w:line="285" w:lineRule="auto"/>
        <w:ind w:right="-18" w:firstLine="23"/>
        <w:rPr>
          <w:rFonts w:ascii="Arial" w:hAnsi="Arial" w:cs="Arial"/>
          <w:b/>
          <w:bCs/>
          <w:color w:val="BF311A"/>
          <w:lang w:val="fr-FR"/>
        </w:rPr>
      </w:pPr>
      <w:r w:rsidRPr="00123295">
        <w:rPr>
          <w:rFonts w:ascii="Arial" w:hAnsi="Arial" w:cs="Arial"/>
          <w:b/>
          <w:bCs/>
          <w:color w:val="BF311A"/>
          <w:lang w:val="fr-FR"/>
        </w:rPr>
        <w:t>LE CADRE</w:t>
      </w:r>
    </w:p>
    <w:p w:rsidR="00B20C90" w:rsidRDefault="00B20C90" w:rsidP="00B20C90">
      <w:pPr>
        <w:pStyle w:val="Corpsdetexte"/>
        <w:spacing w:line="285" w:lineRule="auto"/>
        <w:ind w:right="-18" w:firstLine="23"/>
        <w:rPr>
          <w:color w:val="BF311A"/>
          <w:lang w:val="fr-FR"/>
        </w:rPr>
      </w:pPr>
    </w:p>
    <w:p w:rsidR="00B20C90" w:rsidRPr="000610FC" w:rsidRDefault="00B20C90" w:rsidP="00B20C90">
      <w:pPr>
        <w:pStyle w:val="Corpsdetexte"/>
        <w:spacing w:before="2" w:line="285" w:lineRule="auto"/>
        <w:ind w:right="-18" w:firstLine="165"/>
        <w:rPr>
          <w:sz w:val="11"/>
          <w:lang w:val="fr-FR"/>
        </w:rPr>
      </w:pPr>
      <w:r w:rsidRPr="00C368B4">
        <w:rPr>
          <w:color w:val="231F20"/>
          <w:lang w:val="fr-FR"/>
        </w:rPr>
        <w:t xml:space="preserve">Les politologues s'intéressent depuis longtemps à la manière dont certaines </w:t>
      </w:r>
    </w:p>
    <w:p w:rsidR="00874FEC" w:rsidRPr="007F2890" w:rsidRDefault="007F2890" w:rsidP="007F2890">
      <w:pPr>
        <w:pStyle w:val="Corpsdetexte"/>
        <w:spacing w:line="285" w:lineRule="auto"/>
        <w:ind w:left="142" w:right="-16"/>
        <w:rPr>
          <w:lang w:val="fr-FR"/>
        </w:rPr>
      </w:pPr>
      <w:r w:rsidRPr="007F2890">
        <w:rPr>
          <w:lang w:val="fr-FR"/>
        </w:rPr>
        <w:br w:type="column"/>
      </w:r>
      <w:r w:rsidRPr="007F2890">
        <w:rPr>
          <w:color w:val="231F20"/>
          <w:spacing w:val="-5"/>
          <w:lang w:val="fr-FR"/>
        </w:rPr>
        <w:lastRenderedPageBreak/>
        <w:t>nal</w:t>
      </w:r>
      <w:r>
        <w:rPr>
          <w:color w:val="231F20"/>
          <w:spacing w:val="-5"/>
          <w:lang w:val="fr-FR"/>
        </w:rPr>
        <w:t>e</w:t>
      </w:r>
      <w:r w:rsidRPr="007F2890">
        <w:rPr>
          <w:color w:val="231F20"/>
          <w:spacing w:val="-5"/>
          <w:lang w:val="fr-FR"/>
        </w:rPr>
        <w:t>,</w:t>
      </w:r>
      <w:r>
        <w:rPr>
          <w:color w:val="231F20"/>
          <w:spacing w:val="-5"/>
          <w:lang w:val="fr-FR"/>
        </w:rPr>
        <w:t xml:space="preserve"> </w:t>
      </w:r>
      <w:r w:rsidRPr="00C368B4">
        <w:rPr>
          <w:color w:val="231F20"/>
          <w:lang w:val="fr-FR"/>
        </w:rPr>
        <w:t>la défense des intérêts nationaux et l'environnement politique national (une discussion plus approfondie de ce cadre se trouve dans Shiffman</w:t>
      </w:r>
      <w:r w:rsidR="002766D6">
        <w:rPr>
          <w:color w:val="231F20"/>
          <w:lang w:val="fr-FR"/>
        </w:rPr>
        <w:t xml:space="preserve"> </w:t>
      </w:r>
      <w:r w:rsidRPr="00C368B4">
        <w:rPr>
          <w:color w:val="231F20"/>
          <w:lang w:val="fr-FR"/>
        </w:rPr>
        <w:t>6).</w:t>
      </w:r>
    </w:p>
    <w:p w:rsidR="00D97B4D" w:rsidRPr="00C368B4" w:rsidRDefault="007F2890" w:rsidP="00D97B4D">
      <w:pPr>
        <w:pStyle w:val="Corpsdetexte"/>
        <w:spacing w:line="285" w:lineRule="auto"/>
        <w:ind w:right="104"/>
        <w:rPr>
          <w:sz w:val="11"/>
          <w:lang w:val="fr-FR"/>
        </w:rPr>
      </w:pPr>
      <w:r w:rsidRPr="00C368B4">
        <w:rPr>
          <w:color w:val="231F20"/>
          <w:lang w:val="fr-FR"/>
        </w:rPr>
        <w:t>Les organisations internationales et les défenseurs utilisent plusieurs mécanismes pour in</w:t>
      </w:r>
      <w:r w:rsidR="001D6EBE">
        <w:rPr>
          <w:color w:val="231F20"/>
          <w:lang w:val="fr-FR"/>
        </w:rPr>
        <w:t>fl</w:t>
      </w:r>
      <w:r w:rsidRPr="00C368B4">
        <w:rPr>
          <w:color w:val="231F20"/>
          <w:lang w:val="fr-FR"/>
        </w:rPr>
        <w:t>uence</w:t>
      </w:r>
      <w:r>
        <w:rPr>
          <w:color w:val="231F20"/>
          <w:lang w:val="fr-FR"/>
        </w:rPr>
        <w:t>r</w:t>
      </w:r>
      <w:r w:rsidRPr="00C368B4">
        <w:rPr>
          <w:color w:val="231F20"/>
          <w:lang w:val="fr-FR"/>
        </w:rPr>
        <w:t xml:space="preserve"> les systèmes politiques nationaux afin d'embrasser les causes qui les concernent. L'un d'eux est la promotion des normes (facteur 1) : ils tentent de convaincre les gouvernements qu'il est </w:t>
      </w:r>
      <w:r w:rsidRPr="00C368B4">
        <w:rPr>
          <w:color w:val="231F20"/>
          <w:w w:val="95"/>
          <w:lang w:val="fr-FR"/>
        </w:rPr>
        <w:t>approprié, pour des raisons éthiques, d'aborder</w:t>
      </w:r>
      <w:r>
        <w:rPr>
          <w:color w:val="231F20"/>
          <w:w w:val="95"/>
          <w:lang w:val="fr-FR"/>
        </w:rPr>
        <w:t xml:space="preserve"> </w:t>
      </w:r>
      <w:r w:rsidRPr="00C368B4">
        <w:rPr>
          <w:color w:val="231F20"/>
          <w:lang w:val="fr-FR"/>
        </w:rPr>
        <w:t>une question particulière.</w:t>
      </w:r>
      <w:r w:rsidRPr="00C368B4">
        <w:rPr>
          <w:color w:val="231F20"/>
          <w:position w:val="7"/>
          <w:sz w:val="11"/>
          <w:lang w:val="fr-FR"/>
        </w:rPr>
        <w:t xml:space="preserve">10,11 </w:t>
      </w:r>
      <w:r w:rsidRPr="00C368B4">
        <w:rPr>
          <w:color w:val="231F20"/>
          <w:lang w:val="fr-FR"/>
        </w:rPr>
        <w:t xml:space="preserve">Par exemple, le programme </w:t>
      </w:r>
      <w:r>
        <w:rPr>
          <w:color w:val="231F20"/>
          <w:lang w:val="fr-FR"/>
        </w:rPr>
        <w:t xml:space="preserve">conjoint </w:t>
      </w:r>
      <w:r w:rsidRPr="00C368B4">
        <w:rPr>
          <w:color w:val="231F20"/>
          <w:lang w:val="fr-FR"/>
        </w:rPr>
        <w:t>des Nations unies sur le VIH et le sida et d'autres organisations présentent le VIH/sida</w:t>
      </w:r>
      <w:r>
        <w:rPr>
          <w:color w:val="231F20"/>
          <w:lang w:val="fr-FR"/>
        </w:rPr>
        <w:t xml:space="preserve"> </w:t>
      </w:r>
      <w:r w:rsidRPr="00C368B4">
        <w:rPr>
          <w:color w:val="231F20"/>
          <w:lang w:val="fr-FR"/>
        </w:rPr>
        <w:t>comme une maladie exceptionnelle et encourage</w:t>
      </w:r>
      <w:r>
        <w:rPr>
          <w:color w:val="231F20"/>
          <w:lang w:val="fr-FR"/>
        </w:rPr>
        <w:t>nt</w:t>
      </w:r>
      <w:r w:rsidRPr="00C368B4">
        <w:rPr>
          <w:color w:val="231F20"/>
          <w:lang w:val="fr-FR"/>
        </w:rPr>
        <w:t xml:space="preserve"> les </w:t>
      </w:r>
      <w:r w:rsidRPr="00C368B4">
        <w:rPr>
          <w:color w:val="231F20"/>
          <w:w w:val="95"/>
          <w:lang w:val="fr-FR"/>
        </w:rPr>
        <w:t>gouvernements à mettre en place des institutions</w:t>
      </w:r>
      <w:r w:rsidR="00D97B4D">
        <w:rPr>
          <w:color w:val="231F20"/>
          <w:w w:val="95"/>
          <w:lang w:val="fr-FR"/>
        </w:rPr>
        <w:t xml:space="preserve"> </w:t>
      </w:r>
      <w:r w:rsidR="00D97B4D" w:rsidRPr="00C368B4">
        <w:rPr>
          <w:color w:val="231F20"/>
          <w:lang w:val="fr-FR"/>
        </w:rPr>
        <w:t xml:space="preserve">à la prévention et au contrôle du sida. Un autre mécanisme est la mise à disposition de ressources (facteur 2) : l'incitation </w:t>
      </w:r>
      <w:r w:rsidR="001D6EBE">
        <w:rPr>
          <w:color w:val="231F20"/>
          <w:lang w:val="fr-FR"/>
        </w:rPr>
        <w:t>financière</w:t>
      </w:r>
      <w:r w:rsidR="00D97B4D" w:rsidRPr="00C368B4">
        <w:rPr>
          <w:color w:val="231F20"/>
          <w:lang w:val="fr-FR"/>
        </w:rPr>
        <w:t xml:space="preserve"> et l'assistance technique aux gouvernements s'ils acceptent d'adopter des </w:t>
      </w:r>
      <w:r w:rsidR="00D97B4D" w:rsidRPr="00C368B4">
        <w:rPr>
          <w:color w:val="231F20"/>
          <w:w w:val="95"/>
          <w:lang w:val="fr-FR"/>
        </w:rPr>
        <w:t xml:space="preserve">priorités et des </w:t>
      </w:r>
      <w:r w:rsidR="00D97B4D" w:rsidRPr="00C368B4">
        <w:rPr>
          <w:color w:val="231F20"/>
          <w:spacing w:val="-5"/>
          <w:w w:val="95"/>
          <w:lang w:val="fr-FR"/>
        </w:rPr>
        <w:t>politiques</w:t>
      </w:r>
      <w:r w:rsidR="00D97B4D" w:rsidRPr="00C368B4">
        <w:rPr>
          <w:color w:val="231F20"/>
          <w:w w:val="95"/>
          <w:lang w:val="fr-FR"/>
        </w:rPr>
        <w:t xml:space="preserve"> particulières. </w:t>
      </w:r>
      <w:r w:rsidR="00D97B4D" w:rsidRPr="00C368B4">
        <w:rPr>
          <w:color w:val="231F20"/>
          <w:spacing w:val="-5"/>
          <w:w w:val="95"/>
          <w:position w:val="7"/>
          <w:sz w:val="11"/>
          <w:lang w:val="fr-FR"/>
        </w:rPr>
        <w:t>17</w:t>
      </w:r>
    </w:p>
    <w:p w:rsidR="00874FEC" w:rsidRDefault="00D97B4D" w:rsidP="00C42C90">
      <w:pPr>
        <w:pStyle w:val="Corpsdetexte"/>
        <w:spacing w:before="6" w:line="288" w:lineRule="auto"/>
        <w:ind w:left="142" w:right="64" w:firstLine="179"/>
        <w:rPr>
          <w:color w:val="231F20"/>
          <w:lang w:val="fr-FR"/>
        </w:rPr>
      </w:pPr>
      <w:r w:rsidRPr="00C368B4">
        <w:rPr>
          <w:color w:val="231F20"/>
          <w:lang w:val="fr-FR"/>
        </w:rPr>
        <w:t>Bien que dans certains cas, les acteurs internationaux puissent inscrire des questions à l'ordre du jour mondial et national, le plus souvent, les facteurs nationaux sont tout aussi cruciaux. L'un de ces facteurs est la cohésion de la</w:t>
      </w:r>
      <w:r w:rsidR="00C42C90">
        <w:rPr>
          <w:color w:val="231F20"/>
          <w:lang w:val="fr-FR"/>
        </w:rPr>
        <w:t xml:space="preserve"> </w:t>
      </w:r>
      <w:r w:rsidRPr="00C368B4">
        <w:rPr>
          <w:color w:val="231F20"/>
          <w:lang w:val="fr-FR"/>
        </w:rPr>
        <w:t>communauté politique (facteur 3).</w:t>
      </w:r>
    </w:p>
    <w:p w:rsidR="00C42C90" w:rsidRDefault="00C42C90" w:rsidP="00485D78">
      <w:pPr>
        <w:pStyle w:val="Corpsdetexte"/>
        <w:spacing w:before="6" w:line="288" w:lineRule="auto"/>
        <w:ind w:left="142" w:right="64"/>
        <w:rPr>
          <w:color w:val="231F20"/>
          <w:lang w:val="fr-FR"/>
        </w:rPr>
      </w:pPr>
    </w:p>
    <w:p w:rsidR="00C42C90" w:rsidRDefault="00C42C90" w:rsidP="00485D78">
      <w:pPr>
        <w:pStyle w:val="Corpsdetexte"/>
        <w:spacing w:before="6" w:line="288" w:lineRule="auto"/>
        <w:ind w:left="142" w:right="64"/>
        <w:rPr>
          <w:color w:val="231F20"/>
          <w:lang w:val="fr-FR"/>
        </w:rPr>
        <w:sectPr w:rsidR="00C42C90" w:rsidSect="00485D78">
          <w:type w:val="continuous"/>
          <w:pgSz w:w="11880" w:h="15660"/>
          <w:pgMar w:top="1134" w:right="620" w:bottom="993" w:left="620" w:header="720" w:footer="1018" w:gutter="0"/>
          <w:cols w:num="3" w:space="720" w:equalWidth="0">
            <w:col w:w="3387" w:space="180"/>
            <w:col w:w="3387" w:space="179"/>
            <w:col w:w="3507"/>
          </w:cols>
        </w:sectPr>
      </w:pPr>
    </w:p>
    <w:p w:rsidR="00C42C90" w:rsidRDefault="00C42C90" w:rsidP="00485D78">
      <w:pPr>
        <w:pStyle w:val="Corpsdetexte"/>
        <w:spacing w:before="6" w:line="288" w:lineRule="auto"/>
        <w:ind w:left="142" w:right="64"/>
        <w:rPr>
          <w:color w:val="231F20"/>
          <w:lang w:val="fr-FR"/>
        </w:rPr>
      </w:pPr>
    </w:p>
    <w:p w:rsidR="00C42C90" w:rsidRPr="00C42C90" w:rsidRDefault="00C42C90" w:rsidP="00C42C90">
      <w:pPr>
        <w:pStyle w:val="Corpsdetexte"/>
        <w:ind w:left="0"/>
        <w:rPr>
          <w:sz w:val="20"/>
          <w:lang w:val="fr-FR"/>
        </w:rPr>
      </w:pPr>
    </w:p>
    <w:p w:rsidR="00C42C90" w:rsidRPr="00C42C90" w:rsidRDefault="00436B48" w:rsidP="00C42C90">
      <w:pPr>
        <w:pStyle w:val="Corpsdetexte"/>
        <w:spacing w:before="2"/>
        <w:ind w:left="0"/>
        <w:rPr>
          <w:sz w:val="16"/>
          <w:lang w:val="fr-FR"/>
        </w:rPr>
      </w:pPr>
      <w:r w:rsidRPr="00436B48">
        <w:rPr>
          <w:noProof/>
        </w:rPr>
        <w:pict>
          <v:line id="Line 56" o:spid="_x0000_s1093"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7.2pt,5.6pt" to="37.2pt,20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" strokecolor="#bf311a" strokeweight=".18mm">
            <w10:wrap anchorx="page"/>
          </v:line>
        </w:pict>
      </w:r>
      <w:r w:rsidRPr="00436B48">
        <w:rPr>
          <w:noProof/>
        </w:rPr>
        <w:pict>
          <v:line id="Line 57" o:spid="_x0000_s1092"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62.6pt,5.6pt" to="562.6pt,20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" strokecolor="#bf311a" strokeweight=".17997mm">
            <w10:wrap anchorx="page"/>
          </v:line>
        </w:pict>
      </w:r>
    </w:p>
    <w:p w:rsidR="00C42C90" w:rsidRPr="003C1C6C" w:rsidRDefault="00C42C90" w:rsidP="003C1C6C">
      <w:pPr>
        <w:pStyle w:val="Titre2"/>
        <w:spacing w:after="9" w:line="278" w:lineRule="auto"/>
        <w:ind w:left="388" w:right="434"/>
        <w:rPr>
          <w:lang w:val="fr-FR"/>
        </w:rPr>
      </w:pPr>
      <w:r w:rsidRPr="003C1C6C">
        <w:rPr>
          <w:color w:val="231F20"/>
          <w:w w:val="105"/>
          <w:lang w:val="fr-FR"/>
        </w:rPr>
        <w:t>TABLE</w:t>
      </w:r>
      <w:r w:rsidR="000F7A9C" w:rsidRPr="003C1C6C">
        <w:rPr>
          <w:color w:val="231F20"/>
          <w:w w:val="105"/>
          <w:lang w:val="fr-FR"/>
        </w:rPr>
        <w:t>AU</w:t>
      </w:r>
      <w:r w:rsidRPr="003C1C6C">
        <w:rPr>
          <w:color w:val="231F20"/>
          <w:w w:val="105"/>
          <w:lang w:val="fr-FR"/>
        </w:rPr>
        <w:t xml:space="preserve"> 1—</w:t>
      </w:r>
      <w:r w:rsidR="003C1C6C" w:rsidRPr="003C1C6C">
        <w:rPr>
          <w:lang w:val="fr-FR"/>
        </w:rPr>
        <w:t xml:space="preserve"> </w:t>
      </w:r>
      <w:r w:rsidR="003C1C6C" w:rsidRPr="003C1C6C">
        <w:rPr>
          <w:color w:val="231F20"/>
          <w:w w:val="105"/>
          <w:lang w:val="fr-FR"/>
        </w:rPr>
        <w:t>Facteurs influençant le degré de réduction de la mortalité maternelle dans les programmes politiques nationaux de 5 pays en développement : du début des années 1990 au milieu des années 2000</w:t>
      </w:r>
    </w:p>
    <w:p w:rsidR="00C42C90" w:rsidRDefault="00436B48" w:rsidP="00C42C90">
      <w:pPr>
        <w:pStyle w:val="Corpsdetexte"/>
        <w:spacing w:line="20" w:lineRule="exact"/>
        <w:ind w:left="356"/>
        <w:rPr>
          <w:rFonts w:ascii="Arial Narrow"/>
          <w:sz w:val="2"/>
        </w:rPr>
      </w:pPr>
      <w:r w:rsidRPr="00436B48">
        <w:rPr>
          <w:rFonts w:ascii="Arial Narrow"/>
          <w:noProof/>
          <w:sz w:val="2"/>
        </w:rPr>
      </w:r>
      <w:r>
        <w:rPr>
          <w:rFonts w:ascii="Arial Narrow"/>
          <w:noProof/>
          <w:sz w:val="2"/>
        </w:rPr>
        <w:pict>
          <v:group id="Group 54" o:spid="_x0000_s1090" style="width:496.4pt;height:.25pt;mso-position-horizontal-relative:char;mso-position-vertical-relative:line" coordsize="9928,5">
            <v:line id="Line 55" o:spid="_x0000_s1091" style="position:absolute;visibility:visible;mso-wrap-style:square" from="3,3" to="99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" strokecolor="#bf311a" strokeweight=".07997mm"/>
            <w10:wrap type="none"/>
            <w10:anchorlock/>
          </v:group>
        </w:pict>
      </w:r>
    </w:p>
    <w:p w:rsidR="00C42C90" w:rsidRPr="007F5415" w:rsidRDefault="00C42C90" w:rsidP="00C42C90">
      <w:pPr>
        <w:tabs>
          <w:tab w:val="left" w:pos="2725"/>
          <w:tab w:val="left" w:pos="6849"/>
        </w:tabs>
        <w:spacing w:before="121"/>
        <w:ind w:left="969"/>
        <w:rPr>
          <w:rFonts w:ascii="Arial"/>
          <w:sz w:val="16"/>
          <w:lang w:val="fr-FR"/>
        </w:rPr>
      </w:pPr>
      <w:r w:rsidRPr="007F5415">
        <w:rPr>
          <w:rFonts w:ascii="Arial"/>
          <w:color w:val="231F20"/>
          <w:w w:val="80"/>
          <w:sz w:val="16"/>
          <w:lang w:val="fr-FR"/>
        </w:rPr>
        <w:t>Fact</w:t>
      </w:r>
      <w:r w:rsidR="003C1C6C" w:rsidRPr="007F5415">
        <w:rPr>
          <w:rFonts w:ascii="Arial"/>
          <w:color w:val="231F20"/>
          <w:w w:val="80"/>
          <w:sz w:val="16"/>
          <w:lang w:val="fr-FR"/>
        </w:rPr>
        <w:t>eu</w:t>
      </w:r>
      <w:r w:rsidRPr="007F5415">
        <w:rPr>
          <w:rFonts w:ascii="Arial"/>
          <w:color w:val="231F20"/>
          <w:w w:val="80"/>
          <w:sz w:val="16"/>
          <w:lang w:val="fr-FR"/>
        </w:rPr>
        <w:t>r</w:t>
      </w:r>
      <w:r w:rsidRPr="007F5415">
        <w:rPr>
          <w:rFonts w:ascii="Arial"/>
          <w:color w:val="231F20"/>
          <w:w w:val="80"/>
          <w:sz w:val="16"/>
          <w:lang w:val="fr-FR"/>
        </w:rPr>
        <w:tab/>
      </w:r>
      <w:r w:rsidRPr="007F5415">
        <w:rPr>
          <w:rFonts w:ascii="Arial"/>
          <w:color w:val="231F20"/>
          <w:w w:val="75"/>
          <w:sz w:val="16"/>
          <w:lang w:val="fr-FR"/>
        </w:rPr>
        <w:t>Cat</w:t>
      </w:r>
      <w:r w:rsidR="007F5415" w:rsidRPr="00E93AAA">
        <w:rPr>
          <w:rFonts w:ascii="Arial" w:hAnsi="Arial" w:cs="Arial"/>
          <w:color w:val="231F20"/>
          <w:w w:val="75"/>
          <w:sz w:val="16"/>
          <w:lang w:val="fr-FR"/>
        </w:rPr>
        <w:t>é</w:t>
      </w:r>
      <w:r w:rsidRPr="007F5415">
        <w:rPr>
          <w:rFonts w:ascii="Arial"/>
          <w:color w:val="231F20"/>
          <w:w w:val="75"/>
          <w:sz w:val="16"/>
          <w:lang w:val="fr-FR"/>
        </w:rPr>
        <w:t>gor</w:t>
      </w:r>
      <w:r w:rsidR="003C1C6C" w:rsidRPr="007F5415">
        <w:rPr>
          <w:rFonts w:ascii="Arial"/>
          <w:color w:val="231F20"/>
          <w:w w:val="75"/>
          <w:sz w:val="16"/>
          <w:lang w:val="fr-FR"/>
        </w:rPr>
        <w:t>ie</w:t>
      </w:r>
      <w:r w:rsidRPr="007F5415">
        <w:rPr>
          <w:rFonts w:ascii="Arial"/>
          <w:color w:val="231F20"/>
          <w:w w:val="75"/>
          <w:sz w:val="16"/>
          <w:lang w:val="fr-FR"/>
        </w:rPr>
        <w:tab/>
      </w:r>
      <w:r w:rsidRPr="007F5415">
        <w:rPr>
          <w:rFonts w:ascii="Arial"/>
          <w:color w:val="231F20"/>
          <w:w w:val="80"/>
          <w:sz w:val="16"/>
          <w:lang w:val="fr-FR"/>
        </w:rPr>
        <w:t>Description</w:t>
      </w:r>
    </w:p>
    <w:p w:rsidR="00C42C90" w:rsidRDefault="00C42C90" w:rsidP="00C42C90">
      <w:pPr>
        <w:pStyle w:val="Corpsdetexte"/>
        <w:spacing w:before="8"/>
        <w:ind w:left="0"/>
        <w:rPr>
          <w:rFonts w:ascii="Arial"/>
          <w:sz w:val="6"/>
        </w:rPr>
      </w:pPr>
    </w:p>
    <w:tbl>
      <w:tblPr>
        <w:tblStyle w:val="TableNormal"/>
        <w:tblW w:w="0" w:type="auto"/>
        <w:tblInd w:w="358" w:type="dxa"/>
        <w:tblLayout w:type="fixed"/>
        <w:tblLook w:val="01E0"/>
      </w:tblPr>
      <w:tblGrid>
        <w:gridCol w:w="1910"/>
        <w:gridCol w:w="1843"/>
        <w:gridCol w:w="6431"/>
      </w:tblGrid>
      <w:tr w:rsidR="00C42C90" w:rsidRPr="005E02AE" w:rsidTr="007F5415">
        <w:trPr>
          <w:trHeight w:val="300"/>
        </w:trPr>
        <w:tc>
          <w:tcPr>
            <w:tcW w:w="1910" w:type="dxa"/>
            <w:tcBorders>
              <w:top w:val="single" w:sz="2" w:space="0" w:color="231F20"/>
            </w:tcBorders>
          </w:tcPr>
          <w:p w:rsidR="00C42C90" w:rsidRPr="007F5415" w:rsidRDefault="00C42C90" w:rsidP="002B6B01">
            <w:pPr>
              <w:pStyle w:val="TableParagraph"/>
              <w:spacing w:before="89"/>
              <w:ind w:left="0"/>
              <w:rPr>
                <w:sz w:val="16"/>
                <w:lang w:val="fr-FR"/>
              </w:rPr>
            </w:pPr>
            <w:r w:rsidRPr="007F5415">
              <w:rPr>
                <w:color w:val="231F20"/>
                <w:w w:val="75"/>
                <w:sz w:val="16"/>
                <w:lang w:val="fr-FR"/>
              </w:rPr>
              <w:t xml:space="preserve">1. </w:t>
            </w:r>
            <w:r w:rsidR="003C1C6C" w:rsidRPr="007F5415">
              <w:rPr>
                <w:color w:val="231F20"/>
                <w:w w:val="75"/>
                <w:sz w:val="16"/>
                <w:lang w:val="fr-FR"/>
              </w:rPr>
              <w:t>P</w:t>
            </w:r>
            <w:r w:rsidRPr="007F5415">
              <w:rPr>
                <w:color w:val="231F20"/>
                <w:w w:val="75"/>
                <w:sz w:val="16"/>
                <w:lang w:val="fr-FR"/>
              </w:rPr>
              <w:t>romotion</w:t>
            </w:r>
            <w:r w:rsidR="003C1C6C" w:rsidRPr="007F5415">
              <w:rPr>
                <w:color w:val="231F20"/>
                <w:w w:val="75"/>
                <w:sz w:val="16"/>
                <w:lang w:val="fr-FR"/>
              </w:rPr>
              <w:t xml:space="preserve"> des normes</w:t>
            </w:r>
          </w:p>
        </w:tc>
        <w:tc>
          <w:tcPr>
            <w:tcW w:w="1843" w:type="dxa"/>
            <w:tcBorders>
              <w:top w:val="single" w:sz="2" w:space="0" w:color="231F20"/>
            </w:tcBorders>
          </w:tcPr>
          <w:p w:rsidR="00C42C90" w:rsidRPr="007F5415" w:rsidRDefault="003C1C6C" w:rsidP="003C1C6C">
            <w:pPr>
              <w:pStyle w:val="TableParagraph"/>
              <w:spacing w:before="89"/>
              <w:ind w:left="0"/>
              <w:rPr>
                <w:sz w:val="16"/>
                <w:lang w:val="fr-FR"/>
              </w:rPr>
            </w:pPr>
            <w:r w:rsidRPr="007F5415">
              <w:rPr>
                <w:color w:val="231F20"/>
                <w:w w:val="70"/>
                <w:sz w:val="16"/>
                <w:lang w:val="fr-FR"/>
              </w:rPr>
              <w:t>Influence transnationale</w:t>
            </w:r>
          </w:p>
        </w:tc>
        <w:tc>
          <w:tcPr>
            <w:tcW w:w="6431" w:type="dxa"/>
            <w:tcBorders>
              <w:top w:val="single" w:sz="2" w:space="0" w:color="231F20"/>
            </w:tcBorders>
          </w:tcPr>
          <w:p w:rsidR="00C42C90" w:rsidRPr="007F5415" w:rsidRDefault="003C1C6C" w:rsidP="007F5415">
            <w:pPr>
              <w:pStyle w:val="TableParagraph"/>
              <w:spacing w:before="89"/>
              <w:ind w:left="137" w:hanging="137"/>
              <w:rPr>
                <w:sz w:val="16"/>
                <w:lang w:val="fr-FR"/>
              </w:rPr>
            </w:pPr>
            <w:r w:rsidRPr="007F5415">
              <w:rPr>
                <w:color w:val="231F20"/>
                <w:w w:val="75"/>
                <w:sz w:val="16"/>
                <w:lang w:val="fr-FR"/>
              </w:rPr>
              <w:t>Efforts des agences internationales pour une norme mondiale sur le caractère inacceptable de la mort maternelle</w:t>
            </w:r>
          </w:p>
        </w:tc>
      </w:tr>
      <w:tr w:rsidR="00C42C90" w:rsidRPr="005E02AE" w:rsidTr="007F5415">
        <w:trPr>
          <w:trHeight w:val="220"/>
        </w:trPr>
        <w:tc>
          <w:tcPr>
            <w:tcW w:w="1910" w:type="dxa"/>
          </w:tcPr>
          <w:p w:rsidR="00C42C90" w:rsidRPr="007F5415" w:rsidRDefault="00C42C90" w:rsidP="002B6B01">
            <w:pPr>
              <w:pStyle w:val="TableParagraph"/>
              <w:ind w:left="0"/>
              <w:rPr>
                <w:sz w:val="16"/>
                <w:lang w:val="fr-FR"/>
              </w:rPr>
            </w:pPr>
            <w:r w:rsidRPr="007F5415">
              <w:rPr>
                <w:color w:val="231F20"/>
                <w:w w:val="70"/>
                <w:sz w:val="16"/>
                <w:lang w:val="fr-FR"/>
              </w:rPr>
              <w:t xml:space="preserve">2. </w:t>
            </w:r>
            <w:r w:rsidR="003C1C6C" w:rsidRPr="007F5415">
              <w:rPr>
                <w:color w:val="231F20"/>
                <w:w w:val="70"/>
                <w:sz w:val="16"/>
                <w:lang w:val="fr-FR"/>
              </w:rPr>
              <w:t>Mise à disposition des ressources</w:t>
            </w:r>
          </w:p>
        </w:tc>
        <w:tc>
          <w:tcPr>
            <w:tcW w:w="1843" w:type="dxa"/>
          </w:tcPr>
          <w:p w:rsidR="00C42C90" w:rsidRPr="007F5415" w:rsidRDefault="003C1C6C" w:rsidP="003C1C6C">
            <w:pPr>
              <w:pStyle w:val="TableParagraph"/>
              <w:ind w:left="0"/>
              <w:rPr>
                <w:sz w:val="16"/>
                <w:lang w:val="fr-FR"/>
              </w:rPr>
            </w:pPr>
            <w:r w:rsidRPr="007F5415">
              <w:rPr>
                <w:color w:val="231F20"/>
                <w:w w:val="70"/>
                <w:sz w:val="16"/>
                <w:lang w:val="fr-FR"/>
              </w:rPr>
              <w:t>Influence transnationale</w:t>
            </w:r>
          </w:p>
        </w:tc>
        <w:tc>
          <w:tcPr>
            <w:tcW w:w="6431" w:type="dxa"/>
          </w:tcPr>
          <w:p w:rsidR="00C42C90" w:rsidRPr="007F5415" w:rsidRDefault="003C1C6C" w:rsidP="007F5415">
            <w:pPr>
              <w:pStyle w:val="TableParagraph"/>
              <w:ind w:left="137" w:hanging="137"/>
              <w:rPr>
                <w:sz w:val="16"/>
                <w:lang w:val="fr-FR"/>
              </w:rPr>
            </w:pPr>
            <w:r w:rsidRPr="007F5415">
              <w:rPr>
                <w:color w:val="231F20"/>
                <w:w w:val="75"/>
                <w:sz w:val="16"/>
                <w:lang w:val="fr-FR"/>
              </w:rPr>
              <w:t>Offre de ressources financières et techniques des agences internationales pour lutter contre la mortalité maternelle</w:t>
            </w:r>
          </w:p>
        </w:tc>
      </w:tr>
      <w:tr w:rsidR="00C42C90" w:rsidRPr="005E02AE" w:rsidTr="007F5415">
        <w:trPr>
          <w:trHeight w:val="220"/>
        </w:trPr>
        <w:tc>
          <w:tcPr>
            <w:tcW w:w="1910" w:type="dxa"/>
          </w:tcPr>
          <w:p w:rsidR="00C42C90" w:rsidRPr="007F5415" w:rsidRDefault="00C42C90" w:rsidP="007F5415">
            <w:pPr>
              <w:pStyle w:val="TableParagraph"/>
              <w:ind w:left="204" w:hanging="204"/>
              <w:rPr>
                <w:sz w:val="16"/>
                <w:lang w:val="fr-FR"/>
              </w:rPr>
            </w:pPr>
            <w:r w:rsidRPr="007F5415">
              <w:rPr>
                <w:color w:val="231F20"/>
                <w:w w:val="75"/>
                <w:sz w:val="16"/>
                <w:lang w:val="fr-FR"/>
              </w:rPr>
              <w:t xml:space="preserve">3. </w:t>
            </w:r>
            <w:r w:rsidR="00E93AAA">
              <w:rPr>
                <w:color w:val="231F20"/>
                <w:w w:val="75"/>
                <w:sz w:val="16"/>
                <w:lang w:val="fr-FR"/>
              </w:rPr>
              <w:t>C</w:t>
            </w:r>
            <w:r w:rsidR="00E93AAA" w:rsidRPr="00E93AAA">
              <w:rPr>
                <w:color w:val="231F20"/>
                <w:w w:val="75"/>
                <w:sz w:val="16"/>
                <w:lang w:val="fr-FR"/>
              </w:rPr>
              <w:t>ohésion de la communauté politique</w:t>
            </w:r>
          </w:p>
        </w:tc>
        <w:tc>
          <w:tcPr>
            <w:tcW w:w="1843" w:type="dxa"/>
          </w:tcPr>
          <w:p w:rsidR="00C42C90" w:rsidRPr="007F5415" w:rsidRDefault="003C1C6C" w:rsidP="003C1C6C">
            <w:pPr>
              <w:pStyle w:val="TableParagraph"/>
              <w:ind w:left="0"/>
              <w:rPr>
                <w:sz w:val="16"/>
                <w:lang w:val="fr-FR"/>
              </w:rPr>
            </w:pPr>
            <w:r w:rsidRPr="007F5415">
              <w:rPr>
                <w:color w:val="231F20"/>
                <w:w w:val="70"/>
                <w:sz w:val="16"/>
                <w:lang w:val="fr-FR"/>
              </w:rPr>
              <w:t>Défense des intérêts nationaux</w:t>
            </w:r>
          </w:p>
        </w:tc>
        <w:tc>
          <w:tcPr>
            <w:tcW w:w="6431" w:type="dxa"/>
          </w:tcPr>
          <w:p w:rsidR="00C42C90" w:rsidRPr="007F5415" w:rsidRDefault="007F5415" w:rsidP="007F5415">
            <w:pPr>
              <w:pStyle w:val="TableParagraph"/>
              <w:ind w:left="137" w:hanging="137"/>
              <w:rPr>
                <w:sz w:val="16"/>
                <w:lang w:val="fr-FR"/>
              </w:rPr>
            </w:pPr>
            <w:r w:rsidRPr="007F5415">
              <w:rPr>
                <w:color w:val="231F20"/>
                <w:w w:val="75"/>
                <w:sz w:val="16"/>
                <w:lang w:val="fr-FR"/>
              </w:rPr>
              <w:t>Mesure dans laquelle les promoteurs nationaux de la maternité sans risque se sont ralliés en tant que force politique poussant le gouvernement à agir</w:t>
            </w:r>
          </w:p>
        </w:tc>
      </w:tr>
      <w:tr w:rsidR="007F5415" w:rsidRPr="005E02AE" w:rsidTr="007F5415">
        <w:trPr>
          <w:trHeight w:val="220"/>
        </w:trPr>
        <w:tc>
          <w:tcPr>
            <w:tcW w:w="1910" w:type="dxa"/>
          </w:tcPr>
          <w:p w:rsidR="007F5415" w:rsidRPr="007F5415" w:rsidRDefault="007F5415" w:rsidP="007F5415">
            <w:pPr>
              <w:pStyle w:val="TableParagraph"/>
              <w:ind w:left="0"/>
              <w:rPr>
                <w:sz w:val="16"/>
                <w:lang w:val="fr-FR"/>
              </w:rPr>
            </w:pPr>
            <w:r w:rsidRPr="007F5415">
              <w:rPr>
                <w:color w:val="231F20"/>
                <w:w w:val="70"/>
                <w:sz w:val="16"/>
                <w:lang w:val="fr-FR"/>
              </w:rPr>
              <w:t>4. Entrepren</w:t>
            </w:r>
            <w:r w:rsidR="00E04906">
              <w:rPr>
                <w:color w:val="231F20"/>
                <w:w w:val="70"/>
                <w:sz w:val="16"/>
                <w:lang w:val="fr-FR"/>
              </w:rPr>
              <w:t>eu</w:t>
            </w:r>
            <w:r w:rsidRPr="007F5415">
              <w:rPr>
                <w:color w:val="231F20"/>
                <w:w w:val="70"/>
                <w:sz w:val="16"/>
                <w:lang w:val="fr-FR"/>
              </w:rPr>
              <w:t>riat politique</w:t>
            </w:r>
          </w:p>
        </w:tc>
        <w:tc>
          <w:tcPr>
            <w:tcW w:w="1843" w:type="dxa"/>
          </w:tcPr>
          <w:p w:rsidR="007F5415" w:rsidRPr="007F5415" w:rsidRDefault="007F5415" w:rsidP="007F5415">
            <w:pPr>
              <w:rPr>
                <w:rFonts w:ascii="Arial" w:hAnsi="Arial" w:cs="Arial"/>
                <w:lang w:val="fr-FR"/>
              </w:rPr>
            </w:pPr>
            <w:r w:rsidRPr="007F5415">
              <w:rPr>
                <w:rFonts w:ascii="Arial" w:hAnsi="Arial" w:cs="Arial"/>
                <w:color w:val="231F20"/>
                <w:w w:val="70"/>
                <w:sz w:val="16"/>
                <w:lang w:val="fr-FR"/>
              </w:rPr>
              <w:t>Défense des intérêts nationaux</w:t>
            </w:r>
          </w:p>
        </w:tc>
        <w:tc>
          <w:tcPr>
            <w:tcW w:w="6431" w:type="dxa"/>
          </w:tcPr>
          <w:p w:rsidR="007F5415" w:rsidRPr="007F5415" w:rsidRDefault="007F5415" w:rsidP="007F5415">
            <w:pPr>
              <w:pStyle w:val="TableParagraph"/>
              <w:ind w:left="137" w:hanging="137"/>
              <w:rPr>
                <w:sz w:val="16"/>
                <w:lang w:val="fr-FR"/>
              </w:rPr>
            </w:pPr>
            <w:r w:rsidRPr="007F5415">
              <w:rPr>
                <w:color w:val="231F20"/>
                <w:w w:val="75"/>
                <w:sz w:val="16"/>
                <w:lang w:val="fr-FR"/>
              </w:rPr>
              <w:t>Présence de champions politiques nationaux respectés et compétents, désireux de promouvoir la cause</w:t>
            </w:r>
          </w:p>
        </w:tc>
      </w:tr>
      <w:tr w:rsidR="007F5415" w:rsidRPr="005E02AE" w:rsidTr="007F5415">
        <w:trPr>
          <w:trHeight w:val="220"/>
        </w:trPr>
        <w:tc>
          <w:tcPr>
            <w:tcW w:w="1910" w:type="dxa"/>
          </w:tcPr>
          <w:p w:rsidR="007F5415" w:rsidRPr="007F5415" w:rsidRDefault="007F5415" w:rsidP="007F5415">
            <w:pPr>
              <w:pStyle w:val="TableParagraph"/>
              <w:ind w:left="0"/>
              <w:rPr>
                <w:sz w:val="16"/>
                <w:lang w:val="fr-FR"/>
              </w:rPr>
            </w:pPr>
            <w:r w:rsidRPr="007F5415">
              <w:rPr>
                <w:color w:val="231F20"/>
                <w:w w:val="75"/>
                <w:sz w:val="16"/>
                <w:lang w:val="fr-FR"/>
              </w:rPr>
              <w:t>5. Indicateurs crédibles</w:t>
            </w:r>
          </w:p>
        </w:tc>
        <w:tc>
          <w:tcPr>
            <w:tcW w:w="1843" w:type="dxa"/>
          </w:tcPr>
          <w:p w:rsidR="007F5415" w:rsidRPr="007F5415" w:rsidRDefault="007F5415" w:rsidP="007F5415">
            <w:pPr>
              <w:rPr>
                <w:rFonts w:ascii="Arial" w:hAnsi="Arial" w:cs="Arial"/>
                <w:lang w:val="fr-FR"/>
              </w:rPr>
            </w:pPr>
            <w:r w:rsidRPr="007F5415">
              <w:rPr>
                <w:rFonts w:ascii="Arial" w:hAnsi="Arial" w:cs="Arial"/>
                <w:color w:val="231F20"/>
                <w:w w:val="70"/>
                <w:sz w:val="16"/>
                <w:lang w:val="fr-FR"/>
              </w:rPr>
              <w:t>Défense des intérêts nationaux</w:t>
            </w:r>
          </w:p>
        </w:tc>
        <w:tc>
          <w:tcPr>
            <w:tcW w:w="6431" w:type="dxa"/>
          </w:tcPr>
          <w:p w:rsidR="007F5415" w:rsidRPr="007F5415" w:rsidRDefault="007F5415" w:rsidP="007F5415">
            <w:pPr>
              <w:pStyle w:val="TableParagraph"/>
              <w:ind w:left="137" w:hanging="137"/>
              <w:rPr>
                <w:sz w:val="16"/>
                <w:lang w:val="fr-FR"/>
              </w:rPr>
            </w:pPr>
            <w:r w:rsidRPr="007F5415">
              <w:rPr>
                <w:color w:val="231F20"/>
                <w:w w:val="75"/>
                <w:sz w:val="16"/>
                <w:lang w:val="fr-FR"/>
              </w:rPr>
              <w:t>Disponibilité et déploiement stratégique de preuves pour démontrer la présence d'un problème de mortalité maternelle</w:t>
            </w:r>
          </w:p>
        </w:tc>
      </w:tr>
      <w:tr w:rsidR="007F5415" w:rsidRPr="005E02AE" w:rsidTr="007F5415">
        <w:trPr>
          <w:trHeight w:val="220"/>
        </w:trPr>
        <w:tc>
          <w:tcPr>
            <w:tcW w:w="1910" w:type="dxa"/>
          </w:tcPr>
          <w:p w:rsidR="007F5415" w:rsidRPr="007F5415" w:rsidRDefault="007F5415" w:rsidP="007F5415">
            <w:pPr>
              <w:pStyle w:val="TableParagraph"/>
              <w:ind w:left="0"/>
              <w:rPr>
                <w:sz w:val="16"/>
                <w:lang w:val="fr-FR"/>
              </w:rPr>
            </w:pPr>
            <w:r w:rsidRPr="007F5415">
              <w:rPr>
                <w:color w:val="231F20"/>
                <w:w w:val="70"/>
                <w:sz w:val="16"/>
                <w:lang w:val="fr-FR"/>
              </w:rPr>
              <w:t>6. Événements phares</w:t>
            </w:r>
          </w:p>
        </w:tc>
        <w:tc>
          <w:tcPr>
            <w:tcW w:w="1843" w:type="dxa"/>
          </w:tcPr>
          <w:p w:rsidR="007F5415" w:rsidRPr="007F5415" w:rsidRDefault="007F5415" w:rsidP="007F5415">
            <w:pPr>
              <w:rPr>
                <w:rFonts w:ascii="Arial" w:hAnsi="Arial" w:cs="Arial"/>
                <w:lang w:val="fr-FR"/>
              </w:rPr>
            </w:pPr>
            <w:r w:rsidRPr="007F5415">
              <w:rPr>
                <w:rFonts w:ascii="Arial" w:hAnsi="Arial" w:cs="Arial"/>
                <w:color w:val="231F20"/>
                <w:w w:val="70"/>
                <w:sz w:val="16"/>
                <w:lang w:val="fr-FR"/>
              </w:rPr>
              <w:t>Défense des intérêts nationaux</w:t>
            </w:r>
          </w:p>
        </w:tc>
        <w:tc>
          <w:tcPr>
            <w:tcW w:w="6431" w:type="dxa"/>
          </w:tcPr>
          <w:p w:rsidR="007F5415" w:rsidRPr="007F5415" w:rsidRDefault="007F5415" w:rsidP="007F5415">
            <w:pPr>
              <w:pStyle w:val="TableParagraph"/>
              <w:ind w:left="137" w:hanging="137"/>
              <w:rPr>
                <w:sz w:val="16"/>
                <w:lang w:val="fr-FR"/>
              </w:rPr>
            </w:pPr>
            <w:r w:rsidRPr="007F5415">
              <w:rPr>
                <w:color w:val="231F20"/>
                <w:w w:val="75"/>
                <w:sz w:val="16"/>
                <w:lang w:val="fr-FR"/>
              </w:rPr>
              <w:t>Organisation de forums pour susciter l'attention nationale pour la cause</w:t>
            </w:r>
          </w:p>
        </w:tc>
      </w:tr>
      <w:tr w:rsidR="007F5415" w:rsidRPr="005E02AE" w:rsidTr="007F5415">
        <w:trPr>
          <w:trHeight w:val="220"/>
        </w:trPr>
        <w:tc>
          <w:tcPr>
            <w:tcW w:w="1910" w:type="dxa"/>
          </w:tcPr>
          <w:p w:rsidR="007F5415" w:rsidRPr="007F5415" w:rsidRDefault="007F5415" w:rsidP="007F5415">
            <w:pPr>
              <w:pStyle w:val="TableParagraph"/>
              <w:ind w:left="0"/>
              <w:rPr>
                <w:sz w:val="16"/>
                <w:lang w:val="fr-FR"/>
              </w:rPr>
            </w:pPr>
            <w:r w:rsidRPr="007F5415">
              <w:rPr>
                <w:color w:val="231F20"/>
                <w:w w:val="75"/>
                <w:sz w:val="16"/>
                <w:lang w:val="fr-FR"/>
              </w:rPr>
              <w:t>7. Alternatives politiques claires</w:t>
            </w:r>
          </w:p>
        </w:tc>
        <w:tc>
          <w:tcPr>
            <w:tcW w:w="1843" w:type="dxa"/>
          </w:tcPr>
          <w:p w:rsidR="007F5415" w:rsidRPr="007F5415" w:rsidRDefault="007F5415" w:rsidP="007F5415">
            <w:pPr>
              <w:rPr>
                <w:rFonts w:ascii="Arial" w:hAnsi="Arial" w:cs="Arial"/>
                <w:lang w:val="fr-FR"/>
              </w:rPr>
            </w:pPr>
            <w:r w:rsidRPr="007F5415">
              <w:rPr>
                <w:rFonts w:ascii="Arial" w:hAnsi="Arial" w:cs="Arial"/>
                <w:color w:val="231F20"/>
                <w:w w:val="70"/>
                <w:sz w:val="16"/>
                <w:lang w:val="fr-FR"/>
              </w:rPr>
              <w:t>Défense des intérêts nationaux</w:t>
            </w:r>
          </w:p>
        </w:tc>
        <w:tc>
          <w:tcPr>
            <w:tcW w:w="6431" w:type="dxa"/>
          </w:tcPr>
          <w:p w:rsidR="007F5415" w:rsidRPr="007F5415" w:rsidRDefault="007F5415" w:rsidP="007F5415">
            <w:pPr>
              <w:pStyle w:val="TableParagraph"/>
              <w:ind w:left="137" w:hanging="137"/>
              <w:rPr>
                <w:sz w:val="16"/>
                <w:lang w:val="fr-FR"/>
              </w:rPr>
            </w:pPr>
            <w:r w:rsidRPr="007F5415">
              <w:rPr>
                <w:color w:val="231F20"/>
                <w:w w:val="75"/>
                <w:sz w:val="16"/>
                <w:lang w:val="fr-FR"/>
              </w:rPr>
              <w:t>Disponibilité d'alternatives politiques claires pour démontrer aux dirigeants politiques que le problème est surmontable</w:t>
            </w:r>
          </w:p>
        </w:tc>
      </w:tr>
      <w:tr w:rsidR="00C42C90" w:rsidRPr="005E02AE" w:rsidTr="007F5415">
        <w:trPr>
          <w:trHeight w:val="220"/>
        </w:trPr>
        <w:tc>
          <w:tcPr>
            <w:tcW w:w="1910" w:type="dxa"/>
          </w:tcPr>
          <w:p w:rsidR="00C42C90" w:rsidRPr="007F5415" w:rsidRDefault="00C42C90" w:rsidP="002B6B01">
            <w:pPr>
              <w:pStyle w:val="TableParagraph"/>
              <w:ind w:left="0"/>
              <w:rPr>
                <w:sz w:val="16"/>
                <w:lang w:val="fr-FR"/>
              </w:rPr>
            </w:pPr>
            <w:r w:rsidRPr="007F5415">
              <w:rPr>
                <w:color w:val="231F20"/>
                <w:w w:val="75"/>
                <w:sz w:val="16"/>
                <w:lang w:val="fr-FR"/>
              </w:rPr>
              <w:t xml:space="preserve">8. </w:t>
            </w:r>
            <w:r w:rsidR="007F5415" w:rsidRPr="007F5415">
              <w:rPr>
                <w:color w:val="231F20"/>
                <w:w w:val="75"/>
                <w:sz w:val="16"/>
                <w:lang w:val="fr-FR"/>
              </w:rPr>
              <w:t xml:space="preserve">Transitions </w:t>
            </w:r>
            <w:r w:rsidRPr="007F5415">
              <w:rPr>
                <w:color w:val="231F20"/>
                <w:w w:val="75"/>
                <w:sz w:val="16"/>
                <w:lang w:val="fr-FR"/>
              </w:rPr>
              <w:t>Politi</w:t>
            </w:r>
            <w:r w:rsidR="007F5415" w:rsidRPr="007F5415">
              <w:rPr>
                <w:color w:val="231F20"/>
                <w:w w:val="75"/>
                <w:sz w:val="16"/>
                <w:lang w:val="fr-FR"/>
              </w:rPr>
              <w:t>ques</w:t>
            </w:r>
            <w:r w:rsidRPr="007F5415">
              <w:rPr>
                <w:color w:val="231F20"/>
                <w:w w:val="75"/>
                <w:sz w:val="16"/>
                <w:lang w:val="fr-FR"/>
              </w:rPr>
              <w:t xml:space="preserve"> </w:t>
            </w:r>
          </w:p>
        </w:tc>
        <w:tc>
          <w:tcPr>
            <w:tcW w:w="1843" w:type="dxa"/>
          </w:tcPr>
          <w:p w:rsidR="00C42C90" w:rsidRPr="007F5415" w:rsidRDefault="007F5415" w:rsidP="003C1C6C">
            <w:pPr>
              <w:pStyle w:val="TableParagraph"/>
              <w:ind w:left="0"/>
              <w:rPr>
                <w:sz w:val="16"/>
                <w:lang w:val="fr-FR"/>
              </w:rPr>
            </w:pPr>
            <w:r w:rsidRPr="007F5415">
              <w:rPr>
                <w:color w:val="231F20"/>
                <w:w w:val="75"/>
                <w:sz w:val="16"/>
                <w:lang w:val="fr-FR"/>
              </w:rPr>
              <w:t>Environnement politique national</w:t>
            </w:r>
          </w:p>
        </w:tc>
        <w:tc>
          <w:tcPr>
            <w:tcW w:w="6431" w:type="dxa"/>
          </w:tcPr>
          <w:p w:rsidR="00C42C90" w:rsidRPr="007F5415" w:rsidRDefault="007F5415" w:rsidP="007F5415">
            <w:pPr>
              <w:pStyle w:val="TableParagraph"/>
              <w:ind w:left="137" w:hanging="137"/>
              <w:rPr>
                <w:sz w:val="16"/>
                <w:lang w:val="fr-FR"/>
              </w:rPr>
            </w:pPr>
            <w:r w:rsidRPr="007F5415">
              <w:rPr>
                <w:color w:val="231F20"/>
                <w:w w:val="75"/>
                <w:sz w:val="16"/>
                <w:lang w:val="fr-FR"/>
              </w:rPr>
              <w:t>Changements politiques, tels que la démocratisation, qui ont eu un effet positif ou négatif sur les perspectives de promotion de la maternité sans risque</w:t>
            </w:r>
          </w:p>
        </w:tc>
      </w:tr>
      <w:tr w:rsidR="00C42C90" w:rsidRPr="005E02AE" w:rsidTr="007F5415">
        <w:trPr>
          <w:trHeight w:val="260"/>
        </w:trPr>
        <w:tc>
          <w:tcPr>
            <w:tcW w:w="1910" w:type="dxa"/>
            <w:tcBorders>
              <w:bottom w:val="single" w:sz="2" w:space="0" w:color="231F20"/>
            </w:tcBorders>
          </w:tcPr>
          <w:p w:rsidR="00C42C90" w:rsidRPr="007F5415" w:rsidRDefault="00C42C90" w:rsidP="007F5415">
            <w:pPr>
              <w:pStyle w:val="TableParagraph"/>
              <w:ind w:left="204" w:right="141" w:hanging="204"/>
              <w:rPr>
                <w:sz w:val="16"/>
                <w:lang w:val="fr-FR"/>
              </w:rPr>
            </w:pPr>
            <w:r w:rsidRPr="007F5415">
              <w:rPr>
                <w:color w:val="231F20"/>
                <w:w w:val="75"/>
                <w:sz w:val="16"/>
                <w:lang w:val="fr-FR"/>
              </w:rPr>
              <w:t xml:space="preserve">9. </w:t>
            </w:r>
            <w:r w:rsidR="007F5415" w:rsidRPr="007F5415">
              <w:rPr>
                <w:color w:val="231F20"/>
                <w:w w:val="75"/>
                <w:sz w:val="16"/>
                <w:lang w:val="fr-FR"/>
              </w:rPr>
              <w:t>Priorités concurrentes en matière de santé</w:t>
            </w:r>
          </w:p>
        </w:tc>
        <w:tc>
          <w:tcPr>
            <w:tcW w:w="1843" w:type="dxa"/>
            <w:tcBorders>
              <w:bottom w:val="single" w:sz="2" w:space="0" w:color="231F20"/>
            </w:tcBorders>
          </w:tcPr>
          <w:p w:rsidR="00C42C90" w:rsidRPr="007F5415" w:rsidRDefault="007F5415" w:rsidP="003C1C6C">
            <w:pPr>
              <w:pStyle w:val="TableParagraph"/>
              <w:ind w:left="0"/>
              <w:rPr>
                <w:sz w:val="16"/>
                <w:lang w:val="fr-FR"/>
              </w:rPr>
            </w:pPr>
            <w:r w:rsidRPr="007F5415">
              <w:rPr>
                <w:color w:val="231F20"/>
                <w:w w:val="75"/>
                <w:sz w:val="16"/>
                <w:lang w:val="fr-FR"/>
              </w:rPr>
              <w:t>Environnement politique national</w:t>
            </w:r>
          </w:p>
        </w:tc>
        <w:tc>
          <w:tcPr>
            <w:tcW w:w="6431" w:type="dxa"/>
            <w:tcBorders>
              <w:bottom w:val="single" w:sz="2" w:space="0" w:color="231F20"/>
            </w:tcBorders>
          </w:tcPr>
          <w:p w:rsidR="00C42C90" w:rsidRPr="007F5415" w:rsidRDefault="007F5415" w:rsidP="007F5415">
            <w:pPr>
              <w:pStyle w:val="TableParagraph"/>
              <w:ind w:left="137" w:hanging="137"/>
              <w:rPr>
                <w:sz w:val="16"/>
                <w:lang w:val="fr-FR"/>
              </w:rPr>
            </w:pPr>
            <w:r w:rsidRPr="007F5415">
              <w:rPr>
                <w:color w:val="231F20"/>
                <w:w w:val="75"/>
                <w:sz w:val="16"/>
                <w:lang w:val="fr-FR"/>
              </w:rPr>
              <w:t>Priorité aux autres causes de santé qui ont détourné l'attention des décideurs politiques de la réduction de la mortalité maternelle</w:t>
            </w:r>
          </w:p>
        </w:tc>
      </w:tr>
    </w:tbl>
    <w:p w:rsidR="00C42C90" w:rsidRPr="007D1E07" w:rsidRDefault="00C42C90" w:rsidP="00C42C90">
      <w:pPr>
        <w:spacing w:before="84" w:line="175" w:lineRule="exact"/>
        <w:ind w:left="388"/>
        <w:rPr>
          <w:rFonts w:ascii="Arial"/>
          <w:sz w:val="16"/>
          <w:lang w:val="fr-FR"/>
        </w:rPr>
      </w:pPr>
      <w:r w:rsidRPr="007D1E07">
        <w:rPr>
          <w:rFonts w:ascii="Arial Narrow"/>
          <w:i/>
          <w:color w:val="231F20"/>
          <w:w w:val="75"/>
          <w:sz w:val="16"/>
          <w:lang w:val="fr-FR"/>
        </w:rPr>
        <w:t>Note</w:t>
      </w:r>
      <w:r w:rsidRPr="007D1E07">
        <w:rPr>
          <w:rFonts w:ascii="Arial"/>
          <w:color w:val="231F20"/>
          <w:w w:val="75"/>
          <w:sz w:val="16"/>
          <w:lang w:val="fr-FR"/>
        </w:rPr>
        <w:t xml:space="preserve">. </w:t>
      </w:r>
      <w:r w:rsidR="007D1E07" w:rsidRPr="007D1E07">
        <w:rPr>
          <w:rFonts w:ascii="Arial" w:hAnsi="Arial" w:cs="Arial"/>
          <w:color w:val="231F20"/>
          <w:w w:val="75"/>
          <w:sz w:val="16"/>
          <w:lang w:val="fr-FR"/>
        </w:rPr>
        <w:t>Les 5 pays en développement à partir desquels ces données ont été obtenues sont le Guatemala, le Honduras, l'Inde, l'Indonésie et le Nigéria.</w:t>
      </w:r>
    </w:p>
    <w:p w:rsidR="00C42C90" w:rsidRPr="000F7A9C" w:rsidRDefault="00C42C90" w:rsidP="00C42C90">
      <w:pPr>
        <w:spacing w:line="188" w:lineRule="exact"/>
        <w:ind w:left="388"/>
        <w:rPr>
          <w:rFonts w:ascii="Arial"/>
          <w:sz w:val="10"/>
          <w:lang w:val="fr-FR"/>
        </w:rPr>
      </w:pPr>
      <w:r w:rsidRPr="000F7A9C">
        <w:rPr>
          <w:rFonts w:ascii="Arial Narrow"/>
          <w:i/>
          <w:color w:val="231F20"/>
          <w:w w:val="75"/>
          <w:sz w:val="16"/>
          <w:lang w:val="fr-FR"/>
        </w:rPr>
        <w:t>Source</w:t>
      </w:r>
      <w:r w:rsidRPr="000F7A9C">
        <w:rPr>
          <w:rFonts w:ascii="Arial"/>
          <w:color w:val="231F20"/>
          <w:w w:val="75"/>
          <w:sz w:val="16"/>
          <w:lang w:val="fr-FR"/>
        </w:rPr>
        <w:t>. Shiffman.</w:t>
      </w:r>
      <w:r w:rsidRPr="000F7A9C">
        <w:rPr>
          <w:rFonts w:ascii="Arial"/>
          <w:color w:val="231F20"/>
          <w:w w:val="75"/>
          <w:position w:val="7"/>
          <w:sz w:val="10"/>
          <w:lang w:val="fr-FR"/>
        </w:rPr>
        <w:t>6</w:t>
      </w:r>
    </w:p>
    <w:p w:rsidR="00C42C90" w:rsidRPr="000F7A9C" w:rsidRDefault="00C42C90" w:rsidP="00C42C90">
      <w:pPr>
        <w:pStyle w:val="Corpsdetexte"/>
        <w:ind w:left="0"/>
        <w:rPr>
          <w:rFonts w:ascii="Arial"/>
          <w:sz w:val="20"/>
          <w:lang w:val="fr-FR"/>
        </w:rPr>
      </w:pPr>
    </w:p>
    <w:p w:rsidR="00C42C90" w:rsidRPr="000F7A9C" w:rsidRDefault="00C42C90" w:rsidP="00C42C90">
      <w:pPr>
        <w:pStyle w:val="Corpsdetexte"/>
        <w:spacing w:before="8"/>
        <w:ind w:left="0"/>
        <w:rPr>
          <w:rFonts w:ascii="Arial"/>
          <w:sz w:val="16"/>
          <w:lang w:val="fr-FR"/>
        </w:rPr>
      </w:pPr>
    </w:p>
    <w:p w:rsidR="00C42C90" w:rsidRPr="000F7A9C" w:rsidRDefault="00C42C90" w:rsidP="00C42C90">
      <w:pPr>
        <w:rPr>
          <w:rFonts w:ascii="Arial"/>
          <w:sz w:val="16"/>
          <w:lang w:val="fr-FR"/>
        </w:rPr>
        <w:sectPr w:rsidR="00C42C90" w:rsidRPr="000F7A9C" w:rsidSect="00C42C90">
          <w:type w:val="continuous"/>
          <w:pgSz w:w="11880" w:h="15660"/>
          <w:pgMar w:top="860" w:right="620" w:bottom="660" w:left="620" w:header="504" w:footer="467" w:gutter="0"/>
          <w:cols w:space="720"/>
        </w:sectPr>
      </w:pPr>
    </w:p>
    <w:p w:rsidR="0049730B" w:rsidRDefault="00D97B4D" w:rsidP="00D97B4D">
      <w:pPr>
        <w:pStyle w:val="Corpsdetexte"/>
        <w:spacing w:before="6" w:line="288" w:lineRule="auto"/>
        <w:ind w:left="142" w:right="64" w:firstLine="179"/>
        <w:rPr>
          <w:lang w:val="fr-FR"/>
        </w:rPr>
      </w:pPr>
      <w:r w:rsidRPr="00D97B4D">
        <w:rPr>
          <w:lang w:val="fr-FR"/>
        </w:rPr>
        <w:t>Les communautés politiques sont des réseaux d'acteurs issus de différents types d'organisations - agences gouvernementales, corps législatifs, organisations non gouvernementales (ONG) et autres - engagés dans des causes communes. Parmi les facteurs qui déterminent leur degré d</w:t>
      </w:r>
      <w:r>
        <w:rPr>
          <w:lang w:val="fr-FR"/>
        </w:rPr>
        <w:t>’</w:t>
      </w:r>
      <w:r w:rsidRPr="00D97B4D">
        <w:rPr>
          <w:lang w:val="fr-FR"/>
        </w:rPr>
        <w:t xml:space="preserve">inﬂuence figurent leurs niveaux d'autorité morale, de connaissances et de cohérence. </w:t>
      </w:r>
      <w:r w:rsidRPr="00D97B4D">
        <w:rPr>
          <w:vertAlign w:val="superscript"/>
          <w:lang w:val="fr-FR"/>
        </w:rPr>
        <w:t>18</w:t>
      </w:r>
      <w:r w:rsidRPr="00D97B4D">
        <w:rPr>
          <w:lang w:val="fr-FR"/>
        </w:rPr>
        <w:t xml:space="preserve"> Les entrepreneurs politiques (facteur 4) façonnent également la priorité politique</w:t>
      </w:r>
      <w:r w:rsidR="00CB28AF">
        <w:rPr>
          <w:lang w:val="fr-FR"/>
        </w:rPr>
        <w:t xml:space="preserve"> </w:t>
      </w:r>
      <w:r w:rsidRPr="00D97B4D">
        <w:rPr>
          <w:vertAlign w:val="superscript"/>
          <w:lang w:val="fr-FR"/>
        </w:rPr>
        <w:t>7</w:t>
      </w:r>
      <w:r w:rsidRPr="00D97B4D">
        <w:rPr>
          <w:lang w:val="fr-FR"/>
        </w:rPr>
        <w:t xml:space="preserve"> - les personnes politiquement inﬂu</w:t>
      </w:r>
      <w:r w:rsidR="00CB28AF">
        <w:rPr>
          <w:lang w:val="fr-FR"/>
        </w:rPr>
        <w:t>e</w:t>
      </w:r>
      <w:r w:rsidRPr="00D97B4D">
        <w:rPr>
          <w:lang w:val="fr-FR"/>
        </w:rPr>
        <w:t>nt</w:t>
      </w:r>
      <w:r>
        <w:rPr>
          <w:lang w:val="fr-FR"/>
        </w:rPr>
        <w:t>es</w:t>
      </w:r>
      <w:r w:rsidRPr="00D97B4D">
        <w:rPr>
          <w:lang w:val="fr-FR"/>
        </w:rPr>
        <w:t xml:space="preserve"> et particulièrement compétentes et prêtes à faire des efforts pour faire avancer une cause. L'ancien directeur du Fonds des Nations unies pour l'enfance, James Grant, qui a beaucoup fait pour faire avancer la cause de la survie de l'enfant dans le monde, est un prototype. Des indicateurs crédibles (facteur 5) ont également leur importance. </w:t>
      </w:r>
      <w:r w:rsidRPr="00CB28AF">
        <w:rPr>
          <w:vertAlign w:val="superscript"/>
          <w:lang w:val="fr-FR"/>
        </w:rPr>
        <w:t>7,19</w:t>
      </w:r>
      <w:r w:rsidRPr="00D97B4D">
        <w:rPr>
          <w:lang w:val="fr-FR"/>
        </w:rPr>
        <w:t xml:space="preserve"> Ces derniers font la différence car ils ont l'effet unique et puissant de donner de la visibilité à ce qui est resté caché, servant de catalyseurs qui peuvent inciter les élites politiques à agir. Les événements </w:t>
      </w:r>
      <w:r w:rsidR="00E93AAA">
        <w:rPr>
          <w:lang w:val="fr-FR"/>
        </w:rPr>
        <w:t>phares</w:t>
      </w:r>
      <w:r w:rsidRPr="00D97B4D">
        <w:rPr>
          <w:lang w:val="fr-FR"/>
        </w:rPr>
        <w:t xml:space="preserve"> (facteur 6), c'est-à-dire les événements de grande envergure tels que les cri</w:t>
      </w:r>
      <w:r w:rsidR="00C42C90">
        <w:rPr>
          <w:lang w:val="fr-FR"/>
        </w:rPr>
        <w:t>s</w:t>
      </w:r>
      <w:r w:rsidRPr="00D97B4D">
        <w:rPr>
          <w:lang w:val="fr-FR"/>
        </w:rPr>
        <w:t>es, les conférences et les découvertes qui attirent</w:t>
      </w:r>
      <w:r w:rsidR="00C42C90" w:rsidRPr="00C42C90">
        <w:rPr>
          <w:lang w:val="fr-FR"/>
        </w:rPr>
        <w:t xml:space="preserve"> l'attention d'un large public - comme les indicateurs, donnent de la visibilité aux questions cachées.</w:t>
      </w:r>
      <w:r w:rsidR="00C42C90" w:rsidRPr="00C42C90">
        <w:rPr>
          <w:vertAlign w:val="superscript"/>
          <w:lang w:val="fr-FR"/>
        </w:rPr>
        <w:t>20</w:t>
      </w:r>
      <w:r w:rsidR="00C42C90">
        <w:rPr>
          <w:lang w:val="fr-FR"/>
        </w:rPr>
        <w:t xml:space="preserve"> </w:t>
      </w:r>
      <w:r w:rsidR="00C42C90" w:rsidRPr="00C42C90">
        <w:rPr>
          <w:lang w:val="fr-FR"/>
        </w:rPr>
        <w:t>En outre, des alternatives politiques claires (facteur 7) ont une influence : les décideurs politiques sont plus susceptibles d'agir sur un problème</w:t>
      </w:r>
    </w:p>
    <w:p w:rsidR="0049730B" w:rsidRDefault="0049730B" w:rsidP="00D97B4D">
      <w:pPr>
        <w:pStyle w:val="Corpsdetexte"/>
        <w:spacing w:before="6" w:line="288" w:lineRule="auto"/>
        <w:ind w:left="142" w:right="64" w:firstLine="179"/>
        <w:rPr>
          <w:lang w:val="fr-FR"/>
        </w:rPr>
      </w:pPr>
    </w:p>
    <w:p w:rsidR="0049730B" w:rsidRDefault="0049730B" w:rsidP="00D97B4D">
      <w:pPr>
        <w:pStyle w:val="Corpsdetexte"/>
        <w:spacing w:before="6" w:line="288" w:lineRule="auto"/>
        <w:ind w:left="142" w:right="64" w:firstLine="179"/>
        <w:rPr>
          <w:lang w:val="fr-FR"/>
        </w:rPr>
      </w:pPr>
    </w:p>
    <w:p w:rsidR="00D97B4D" w:rsidRPr="00C42C90" w:rsidRDefault="00C42C90" w:rsidP="0049730B">
      <w:pPr>
        <w:pStyle w:val="Corpsdetexte"/>
        <w:spacing w:before="6" w:line="288" w:lineRule="auto"/>
        <w:ind w:left="142" w:right="64"/>
        <w:rPr>
          <w:lang w:val="fr-FR"/>
        </w:rPr>
      </w:pPr>
      <w:r w:rsidRPr="00C42C90">
        <w:rPr>
          <w:lang w:val="fr-FR"/>
        </w:rPr>
        <w:t>s'ils reçoivent des propositions claires qui les convainquent qu'un problème est surmontable.</w:t>
      </w:r>
      <w:r w:rsidRPr="0049730B">
        <w:rPr>
          <w:vertAlign w:val="superscript"/>
          <w:lang w:val="fr-FR"/>
        </w:rPr>
        <w:t>7,9</w:t>
      </w:r>
      <w:r w:rsidRPr="00C42C90">
        <w:rPr>
          <w:lang w:val="fr-FR"/>
        </w:rPr>
        <w:t xml:space="preserve"> Les environnements politiques et sociaux dans lesquels les défenseurs internationaux et nationaux travaillent déterminent également l'attention politique. Nombre de ces facteurs peuvent avoir une influence, notamment les barrières culturelles, la composition ethnique des sociétés, les conflits civils, la faiblesse des infrastructures administratives et la corruption endémique. Deux facteurs, cependant, peuvent être particulièrement critiques dans l'établissement des programmes de santé. Les transitions politiques (facteur 8) sont des changements politiques majeurs, tels que la démocratisation et la décentralisation du secteur public, qui modifient les priorités publiques en donnant aux nouveaux acteurs le pouvoir de définir les programmes et en changeant les processus d'élaboration et de mise en œuvre des politiques publiques.</w:t>
      </w:r>
      <w:r w:rsidRPr="00EA1B1F">
        <w:rPr>
          <w:vertAlign w:val="superscript"/>
          <w:lang w:val="fr-FR"/>
        </w:rPr>
        <w:t>21,22</w:t>
      </w:r>
      <w:r w:rsidRPr="00C42C90">
        <w:rPr>
          <w:lang w:val="fr-FR"/>
        </w:rPr>
        <w:t xml:space="preserve"> Les priorités sanitaires concurrentes (facteur 9) peuvent rendre plus difficile l'attention portée à de nouvelles questions, car la plupart des secteurs de la santé dans les pays à faible revenu manquent de ressources et les causes sanitaires doivent s'affronter pour obtenir ces maigres financements.</w:t>
      </w:r>
    </w:p>
    <w:p w:rsidR="00874FEC" w:rsidRDefault="00874FEC">
      <w:pPr>
        <w:pStyle w:val="Titre1"/>
        <w:rPr>
          <w:lang w:val="fr-FR"/>
        </w:rPr>
      </w:pPr>
    </w:p>
    <w:p w:rsidR="00EA1B1F" w:rsidRPr="00123295" w:rsidRDefault="00EA1B1F" w:rsidP="00EA1B1F">
      <w:pPr>
        <w:pStyle w:val="Corpsdetexte"/>
        <w:spacing w:before="2" w:line="285" w:lineRule="auto"/>
        <w:ind w:right="-18" w:firstLine="23"/>
        <w:rPr>
          <w:rFonts w:ascii="Arial" w:hAnsi="Arial" w:cs="Arial"/>
          <w:b/>
          <w:bCs/>
          <w:color w:val="BF311A"/>
          <w:lang w:val="fr-FR"/>
        </w:rPr>
      </w:pPr>
      <w:r w:rsidRPr="00123295">
        <w:rPr>
          <w:rFonts w:ascii="Arial" w:hAnsi="Arial" w:cs="Arial"/>
          <w:b/>
          <w:bCs/>
          <w:color w:val="BF311A"/>
          <w:lang w:val="fr-FR"/>
        </w:rPr>
        <w:t>CONCEPTION DE L'ÉTUDE</w:t>
      </w:r>
    </w:p>
    <w:p w:rsidR="00767BE9" w:rsidRDefault="00767BE9" w:rsidP="00E04906">
      <w:pPr>
        <w:pStyle w:val="Titre1"/>
        <w:spacing w:line="288" w:lineRule="auto"/>
        <w:rPr>
          <w:rFonts w:asciiTheme="majorHAnsi" w:hAnsiTheme="majorHAnsi"/>
          <w:sz w:val="17"/>
          <w:szCs w:val="17"/>
          <w:lang w:val="fr-FR"/>
        </w:rPr>
      </w:pPr>
    </w:p>
    <w:p w:rsidR="00767BE9" w:rsidRDefault="00E04906" w:rsidP="00E04906">
      <w:pPr>
        <w:pStyle w:val="Titre1"/>
        <w:spacing w:line="288" w:lineRule="auto"/>
        <w:rPr>
          <w:rFonts w:asciiTheme="majorHAnsi" w:hAnsiTheme="majorHAnsi"/>
          <w:sz w:val="17"/>
          <w:szCs w:val="17"/>
          <w:lang w:val="fr-FR"/>
        </w:rPr>
      </w:pPr>
      <w:r w:rsidRPr="00E04906">
        <w:rPr>
          <w:rFonts w:asciiTheme="majorHAnsi" w:hAnsiTheme="majorHAnsi"/>
          <w:sz w:val="17"/>
          <w:szCs w:val="17"/>
          <w:lang w:val="fr-FR"/>
        </w:rPr>
        <w:t xml:space="preserve">Nous avons cherché à reconstituer l'histoire </w:t>
      </w:r>
    </w:p>
    <w:p w:rsidR="00767BE9" w:rsidRDefault="00767BE9" w:rsidP="00E04906">
      <w:pPr>
        <w:pStyle w:val="Titre1"/>
        <w:spacing w:line="288" w:lineRule="auto"/>
        <w:rPr>
          <w:rFonts w:asciiTheme="majorHAnsi" w:hAnsiTheme="majorHAnsi"/>
          <w:sz w:val="17"/>
          <w:szCs w:val="17"/>
          <w:lang w:val="fr-FR"/>
        </w:rPr>
      </w:pPr>
    </w:p>
    <w:p w:rsidR="00767BE9" w:rsidRDefault="00767BE9" w:rsidP="00E04906">
      <w:pPr>
        <w:pStyle w:val="Titre1"/>
        <w:spacing w:line="288" w:lineRule="auto"/>
        <w:rPr>
          <w:rFonts w:asciiTheme="majorHAnsi" w:hAnsiTheme="majorHAnsi"/>
          <w:sz w:val="17"/>
          <w:szCs w:val="17"/>
          <w:lang w:val="fr-FR"/>
        </w:rPr>
      </w:pPr>
    </w:p>
    <w:p w:rsidR="00E04906" w:rsidRDefault="00E04906" w:rsidP="00E04906">
      <w:pPr>
        <w:pStyle w:val="Titre1"/>
        <w:spacing w:line="288" w:lineRule="auto"/>
        <w:rPr>
          <w:rFonts w:asciiTheme="majorHAnsi" w:hAnsiTheme="majorHAnsi"/>
          <w:sz w:val="17"/>
          <w:szCs w:val="17"/>
          <w:lang w:val="fr-FR"/>
        </w:rPr>
      </w:pPr>
      <w:r w:rsidRPr="00E04906">
        <w:rPr>
          <w:rFonts w:asciiTheme="majorHAnsi" w:hAnsiTheme="majorHAnsi"/>
          <w:sz w:val="17"/>
          <w:szCs w:val="17"/>
          <w:lang w:val="fr-FR"/>
        </w:rPr>
        <w:t>des efforts de survie des nouveau-nés au</w:t>
      </w:r>
    </w:p>
    <w:p w:rsidR="000F314D" w:rsidRDefault="00E04906" w:rsidP="00E04906">
      <w:pPr>
        <w:pStyle w:val="Titre1"/>
        <w:spacing w:line="288" w:lineRule="auto"/>
        <w:rPr>
          <w:rFonts w:asciiTheme="majorHAnsi" w:hAnsiTheme="majorHAnsi"/>
          <w:sz w:val="17"/>
          <w:szCs w:val="17"/>
          <w:lang w:val="fr-FR"/>
        </w:rPr>
      </w:pPr>
      <w:r w:rsidRPr="00E04906">
        <w:rPr>
          <w:rFonts w:asciiTheme="majorHAnsi" w:hAnsiTheme="majorHAnsi"/>
          <w:sz w:val="17"/>
          <w:szCs w:val="17"/>
          <w:lang w:val="fr-FR"/>
        </w:rPr>
        <w:t>Bangladesh afin d'évaluer le niveau d'attention porté à la question et les facteurs</w:t>
      </w:r>
      <w:r w:rsidR="00767BE9">
        <w:rPr>
          <w:rFonts w:asciiTheme="majorHAnsi" w:hAnsiTheme="majorHAnsi"/>
          <w:sz w:val="17"/>
          <w:szCs w:val="17"/>
          <w:lang w:val="fr-FR"/>
        </w:rPr>
        <w:t xml:space="preserve"> </w:t>
      </w:r>
      <w:r w:rsidR="00767BE9" w:rsidRPr="00767BE9">
        <w:rPr>
          <w:rFonts w:asciiTheme="majorHAnsi" w:hAnsiTheme="majorHAnsi"/>
          <w:sz w:val="17"/>
          <w:szCs w:val="17"/>
          <w:lang w:val="fr-FR"/>
        </w:rPr>
        <w:t>et processus à l'origine de l'émergence de cette attention. Nous avons choisi une approche d'étude de cas, qui est mieux adaptée pour atteindre ces objectifs que d'autres méthodologies de recherche, telles que les enquêtes structurées ou les analyses statistiques de l'utilisation des services de santé.</w:t>
      </w:r>
      <w:r w:rsidR="00767BE9" w:rsidRPr="000F314D">
        <w:rPr>
          <w:rFonts w:asciiTheme="majorHAnsi" w:hAnsiTheme="majorHAnsi"/>
          <w:sz w:val="17"/>
          <w:szCs w:val="17"/>
          <w:vertAlign w:val="superscript"/>
          <w:lang w:val="fr-FR"/>
        </w:rPr>
        <w:t>23</w:t>
      </w:r>
      <w:r w:rsidR="00767BE9" w:rsidRPr="00767BE9">
        <w:rPr>
          <w:rFonts w:asciiTheme="majorHAnsi" w:hAnsiTheme="majorHAnsi"/>
          <w:sz w:val="17"/>
          <w:szCs w:val="17"/>
          <w:lang w:val="fr-FR"/>
        </w:rPr>
        <w:t xml:space="preserve"> Ceci est vrai parce que la caractéristique déterminante de l'étude de cas est qu'elle considère un phénomène dans son contexte réel, ce qui lui donne la capacité de révéler les processus sous-jacents.</w:t>
      </w:r>
      <w:r w:rsidR="000F314D">
        <w:rPr>
          <w:rFonts w:asciiTheme="majorHAnsi" w:hAnsiTheme="majorHAnsi"/>
          <w:sz w:val="17"/>
          <w:szCs w:val="17"/>
          <w:lang w:val="fr-FR"/>
        </w:rPr>
        <w:t xml:space="preserve"> </w:t>
      </w:r>
      <w:r w:rsidR="000F314D" w:rsidRPr="000F314D">
        <w:rPr>
          <w:rFonts w:asciiTheme="majorHAnsi" w:hAnsiTheme="majorHAnsi"/>
          <w:sz w:val="17"/>
          <w:szCs w:val="17"/>
          <w:lang w:val="fr-FR"/>
        </w:rPr>
        <w:t>Dans le langage de la méthodologie des études de cas, notre enquête était de nature holistique et a été sélectionnée sur la base de ses caractéristiques révélatrices et uniques.</w:t>
      </w:r>
      <w:r w:rsidR="000F314D" w:rsidRPr="00CF7CF7">
        <w:rPr>
          <w:rFonts w:asciiTheme="majorHAnsi" w:hAnsiTheme="majorHAnsi"/>
          <w:sz w:val="17"/>
          <w:szCs w:val="17"/>
          <w:vertAlign w:val="superscript"/>
          <w:lang w:val="fr-FR"/>
        </w:rPr>
        <w:t>23</w:t>
      </w:r>
      <w:r w:rsidR="000F314D" w:rsidRPr="000F314D">
        <w:rPr>
          <w:rFonts w:asciiTheme="majorHAnsi" w:hAnsiTheme="majorHAnsi"/>
          <w:sz w:val="17"/>
          <w:szCs w:val="17"/>
          <w:lang w:val="fr-FR"/>
        </w:rPr>
        <w:t xml:space="preserve"> En d'autres termes, nous avons analysé l'État-nation du Bangladesh de manière holistique en tant qu'unité, plutôt qu'une de ses sous-régions ; nous avons cherché à utiliser notre accès aux décideurs politiques et autres responsables pour révéler des informations qui n'auraient peut-être pas été disponibles autrement ; et nous avons justifié la sélection du Bangladesh pour l'analyse en raison de son caractère unique en tant que l'un des rares pays à faible revenu où la survie des nouveau-nés a apparemment fait l'objet d'une attention politique importante. </w:t>
      </w:r>
    </w:p>
    <w:p w:rsidR="000F314D" w:rsidRDefault="000F314D" w:rsidP="000F314D">
      <w:pPr>
        <w:pStyle w:val="Titre1"/>
        <w:spacing w:line="288" w:lineRule="auto"/>
        <w:ind w:firstLine="165"/>
        <w:rPr>
          <w:rFonts w:asciiTheme="majorHAnsi" w:hAnsiTheme="majorHAnsi"/>
          <w:sz w:val="17"/>
          <w:szCs w:val="17"/>
          <w:lang w:val="fr-FR"/>
        </w:rPr>
      </w:pPr>
      <w:r w:rsidRPr="000F314D">
        <w:rPr>
          <w:rFonts w:asciiTheme="majorHAnsi" w:hAnsiTheme="majorHAnsi"/>
          <w:sz w:val="17"/>
          <w:szCs w:val="17"/>
          <w:lang w:val="fr-FR"/>
        </w:rPr>
        <w:t xml:space="preserve">Nous avons utilisé 5 types de sources pour mener cette étude, en triangulant entre elles pour minimiser les biais : entretiens avec des informateurs clés, rapports et documents </w:t>
      </w:r>
    </w:p>
    <w:p w:rsidR="000F314D" w:rsidRDefault="000F314D" w:rsidP="00E04906">
      <w:pPr>
        <w:pStyle w:val="Titre1"/>
        <w:spacing w:line="288" w:lineRule="auto"/>
        <w:rPr>
          <w:rFonts w:asciiTheme="majorHAnsi" w:hAnsiTheme="majorHAnsi"/>
          <w:sz w:val="17"/>
          <w:szCs w:val="17"/>
          <w:lang w:val="fr-FR"/>
        </w:rPr>
      </w:pPr>
    </w:p>
    <w:p w:rsidR="000F314D" w:rsidRDefault="000F314D" w:rsidP="00E04906">
      <w:pPr>
        <w:pStyle w:val="Titre1"/>
        <w:spacing w:line="288" w:lineRule="auto"/>
        <w:rPr>
          <w:rFonts w:asciiTheme="majorHAnsi" w:hAnsiTheme="majorHAnsi"/>
          <w:sz w:val="17"/>
          <w:szCs w:val="17"/>
          <w:lang w:val="fr-FR"/>
        </w:rPr>
      </w:pPr>
    </w:p>
    <w:p w:rsidR="000F314D" w:rsidRDefault="000F314D" w:rsidP="00E04906">
      <w:pPr>
        <w:pStyle w:val="Titre1"/>
        <w:spacing w:line="288" w:lineRule="auto"/>
        <w:rPr>
          <w:rFonts w:asciiTheme="majorHAnsi" w:hAnsiTheme="majorHAnsi"/>
          <w:sz w:val="17"/>
          <w:szCs w:val="17"/>
          <w:lang w:val="fr-FR"/>
        </w:rPr>
      </w:pPr>
      <w:r w:rsidRPr="000F314D">
        <w:rPr>
          <w:rFonts w:asciiTheme="majorHAnsi" w:hAnsiTheme="majorHAnsi"/>
          <w:sz w:val="17"/>
          <w:szCs w:val="17"/>
          <w:lang w:val="fr-FR"/>
        </w:rPr>
        <w:t>gouvernementaux, rapports de donateurs et d'ONG, recherches publiées sur la survie des nouveau-nés au Bangladesh et observations des sites de plusieurs projets de survie des nouveau-nés. En 2009 et 2010, nous avons mené 26 entretiens, d'une durée moyenne de 60 minutes, avec 3 groupes d'individus : ceux qui sont impliqués de manière centrale dans les efforts de survie des nouveau-nés, ceux qui sont en mesure d'observer et d'offrir des informations faisant autorité sur l'efficacité de ces efforts, et ceux qui sont critiques de ces efforts.</w:t>
      </w:r>
      <w:r w:rsidRPr="000F314D">
        <w:rPr>
          <w:lang w:val="fr-FR"/>
        </w:rPr>
        <w:t xml:space="preserve"> </w:t>
      </w:r>
      <w:r w:rsidRPr="000F314D">
        <w:rPr>
          <w:rFonts w:asciiTheme="majorHAnsi" w:hAnsiTheme="majorHAnsi"/>
          <w:sz w:val="17"/>
          <w:szCs w:val="17"/>
          <w:lang w:val="fr-FR"/>
        </w:rPr>
        <w:t>Nous avons identifié ces personnes grâce à des documents accessibles au public, des commentaires et des consultations avec des personnes travaillant sur la question au Bangladesh – un informateur clé plutôt qu'une stratégie de sélection d'échantillons.</w:t>
      </w:r>
    </w:p>
    <w:p w:rsidR="000F314D" w:rsidRDefault="000F314D" w:rsidP="000F314D">
      <w:pPr>
        <w:pStyle w:val="Titre1"/>
        <w:spacing w:line="288" w:lineRule="auto"/>
        <w:ind w:firstLine="165"/>
        <w:rPr>
          <w:rFonts w:asciiTheme="majorHAnsi" w:hAnsiTheme="majorHAnsi"/>
          <w:sz w:val="17"/>
          <w:szCs w:val="17"/>
          <w:lang w:val="fr-FR"/>
        </w:rPr>
      </w:pPr>
      <w:r w:rsidRPr="000F314D">
        <w:rPr>
          <w:rFonts w:asciiTheme="majorHAnsi" w:hAnsiTheme="majorHAnsi"/>
          <w:sz w:val="17"/>
          <w:szCs w:val="17"/>
          <w:lang w:val="fr-FR"/>
        </w:rPr>
        <w:t xml:space="preserve">Nous avons interviewé des personnes des organisations suivantes : le secteur gouvernemental (le ministère de la Santé et du bien-être de la famille - Bureau du secrétaire commun, le ministère de la Santé et du bien-être de la famille - Direction générale des services de santé, le ministère de la Santé et du bien-être de la famille - Direction générale du planning familial), le secteur de la société civile (Société périnatale du Bangladesh, Forum néonatal du Bangladesh, Comité de promotion rurale du Bangladesh, Centre international de recherche sur les maladies diarrhéiques - Bangladesh, Société d'obstétrique et de gynécologie du Bangladesh) et les partenaires de développement (Fondation Gates, Agence japonaise de coopération internationale, Pathfinder International, Programme intégré de santé maternelle et infantile, Save the Children USA, programme Saving Newborn Lives [SNL], Fonds des Nations unies pour l'enfance, Agence des États-Unis pour le développement international [USAID]). </w:t>
      </w:r>
    </w:p>
    <w:p w:rsidR="001C57BE" w:rsidRDefault="000F314D" w:rsidP="000F314D">
      <w:pPr>
        <w:pStyle w:val="Titre1"/>
        <w:spacing w:line="288" w:lineRule="auto"/>
        <w:ind w:firstLine="165"/>
        <w:rPr>
          <w:rFonts w:asciiTheme="majorHAnsi" w:hAnsiTheme="majorHAnsi"/>
          <w:sz w:val="17"/>
          <w:szCs w:val="17"/>
          <w:lang w:val="fr-FR"/>
        </w:rPr>
      </w:pPr>
      <w:r w:rsidRPr="000F314D">
        <w:rPr>
          <w:rFonts w:asciiTheme="majorHAnsi" w:hAnsiTheme="majorHAnsi"/>
          <w:sz w:val="17"/>
          <w:szCs w:val="17"/>
          <w:lang w:val="fr-FR"/>
        </w:rPr>
        <w:t>Nous avons informé les personnes inter</w:t>
      </w:r>
      <w:r w:rsidR="00E21E8C">
        <w:rPr>
          <w:rFonts w:asciiTheme="majorHAnsi" w:hAnsiTheme="majorHAnsi"/>
          <w:sz w:val="17"/>
          <w:szCs w:val="17"/>
          <w:lang w:val="fr-FR"/>
        </w:rPr>
        <w:t>viewées</w:t>
      </w:r>
      <w:r w:rsidRPr="000F314D">
        <w:rPr>
          <w:rFonts w:asciiTheme="majorHAnsi" w:hAnsiTheme="majorHAnsi"/>
          <w:sz w:val="17"/>
          <w:szCs w:val="17"/>
          <w:lang w:val="fr-FR"/>
        </w:rPr>
        <w:t xml:space="preserve"> qu'elles ne seraient pas identifiées dans le texte. Nous n'avons pas enregistré les entretiens car un certain nombre de personnes interrogées se sentaient mal à l'aise avec cette pratique, mais avons pris des notes détaillées sur chacun</w:t>
      </w:r>
      <w:r w:rsidR="001C57BE">
        <w:rPr>
          <w:rFonts w:asciiTheme="majorHAnsi" w:hAnsiTheme="majorHAnsi"/>
          <w:sz w:val="17"/>
          <w:szCs w:val="17"/>
          <w:lang w:val="fr-FR"/>
        </w:rPr>
        <w:t>e</w:t>
      </w:r>
      <w:r w:rsidRPr="000F314D">
        <w:rPr>
          <w:rFonts w:asciiTheme="majorHAnsi" w:hAnsiTheme="majorHAnsi"/>
          <w:sz w:val="17"/>
          <w:szCs w:val="17"/>
          <w:lang w:val="fr-FR"/>
        </w:rPr>
        <w:t xml:space="preserve"> d'entre e</w:t>
      </w:r>
      <w:r w:rsidR="001C57BE">
        <w:rPr>
          <w:rFonts w:asciiTheme="majorHAnsi" w:hAnsiTheme="majorHAnsi"/>
          <w:sz w:val="17"/>
          <w:szCs w:val="17"/>
          <w:lang w:val="fr-FR"/>
        </w:rPr>
        <w:t>lles</w:t>
      </w:r>
      <w:r w:rsidRPr="000F314D">
        <w:rPr>
          <w:rFonts w:asciiTheme="majorHAnsi" w:hAnsiTheme="majorHAnsi"/>
          <w:sz w:val="17"/>
          <w:szCs w:val="17"/>
          <w:lang w:val="fr-FR"/>
        </w:rPr>
        <w:t>. Plutôt que de suivre un ensemble de questions structurées, nous avons cherché, par le biais de questions ouvertes, à obtenir les connaissances uniques que chaque informateur détenait sur les efforts déployés pour assurer la survie des nouveau-nés. En outre, nous avons entrepris une recherche d'archives sur l'histoire des efforts de survie des nouveau-nés au Bangladesh, en rassemblant et en examinant</w:t>
      </w:r>
      <w:r w:rsidR="001C57BE">
        <w:rPr>
          <w:rFonts w:asciiTheme="majorHAnsi" w:hAnsiTheme="majorHAnsi"/>
          <w:sz w:val="17"/>
          <w:szCs w:val="17"/>
          <w:lang w:val="fr-FR"/>
        </w:rPr>
        <w:t xml:space="preserve"> 105 documents.</w:t>
      </w:r>
    </w:p>
    <w:p w:rsidR="001C57BE" w:rsidRPr="001C57BE" w:rsidRDefault="001C57BE" w:rsidP="001C57BE">
      <w:pPr>
        <w:pStyle w:val="Titre1"/>
        <w:spacing w:line="288" w:lineRule="auto"/>
        <w:ind w:firstLine="165"/>
        <w:rPr>
          <w:rFonts w:asciiTheme="majorHAnsi" w:hAnsiTheme="majorHAnsi"/>
          <w:sz w:val="17"/>
          <w:szCs w:val="17"/>
          <w:lang w:val="fr-FR"/>
        </w:rPr>
      </w:pPr>
      <w:r w:rsidRPr="001C57BE">
        <w:rPr>
          <w:rFonts w:asciiTheme="majorHAnsi" w:hAnsiTheme="majorHAnsi"/>
          <w:sz w:val="17"/>
          <w:szCs w:val="17"/>
          <w:lang w:val="fr-FR"/>
        </w:rPr>
        <w:t>Parmi les documents que nous avons revus</w:t>
      </w:r>
      <w:r>
        <w:rPr>
          <w:rFonts w:asciiTheme="majorHAnsi" w:hAnsiTheme="majorHAnsi"/>
          <w:sz w:val="17"/>
          <w:szCs w:val="17"/>
          <w:lang w:val="fr-FR"/>
        </w:rPr>
        <w:t xml:space="preserve"> se trouvent</w:t>
      </w:r>
      <w:r w:rsidRPr="001C57BE">
        <w:rPr>
          <w:rFonts w:asciiTheme="majorHAnsi" w:hAnsiTheme="majorHAnsi"/>
          <w:sz w:val="17"/>
          <w:szCs w:val="17"/>
          <w:lang w:val="fr-FR"/>
        </w:rPr>
        <w:t xml:space="preserve"> des plans nationaux de santé, des évaluations de ces plans par des agences indépendantes, des rapports d'évaluation de projets des donateurs et du gouvernement, des dossiers et des analyses statistiques, des </w:t>
      </w:r>
      <w:r>
        <w:rPr>
          <w:rFonts w:asciiTheme="majorHAnsi" w:hAnsiTheme="majorHAnsi"/>
          <w:sz w:val="17"/>
          <w:szCs w:val="17"/>
          <w:lang w:val="fr-FR"/>
        </w:rPr>
        <w:t xml:space="preserve">documents </w:t>
      </w:r>
      <w:r w:rsidRPr="001C57BE">
        <w:rPr>
          <w:rFonts w:asciiTheme="majorHAnsi" w:hAnsiTheme="majorHAnsi"/>
          <w:sz w:val="17"/>
          <w:szCs w:val="17"/>
          <w:lang w:val="fr-FR"/>
        </w:rPr>
        <w:t>internes de partenaires de développement, des recherches commandées sur la survie des nouveau-nés au Bangladesh, et des articles publiés sur cette question. Nous avons également visité plusieurs sites de mise en œuvre. Nous avons notamment observé un projet urbain de santé maternelle, néonatale et infantile à Dhaka, géré par l'ONG bangladaise, le Comité de promotion rurale du Bangladesh et l'Université de médecine Bangabondhu Sheikh Mujib. Nous avons sélectionné des sites où d'importants programmes de survie néonatale ou de recherche étaient menés.</w:t>
      </w:r>
    </w:p>
    <w:p w:rsidR="003753C4" w:rsidRDefault="001C57BE" w:rsidP="001C57BE">
      <w:pPr>
        <w:pStyle w:val="Titre1"/>
        <w:spacing w:line="288" w:lineRule="auto"/>
        <w:ind w:firstLine="165"/>
        <w:rPr>
          <w:rFonts w:asciiTheme="majorHAnsi" w:hAnsiTheme="majorHAnsi"/>
          <w:sz w:val="17"/>
          <w:szCs w:val="17"/>
          <w:lang w:val="fr-FR"/>
        </w:rPr>
      </w:pPr>
      <w:r w:rsidRPr="001C57BE">
        <w:rPr>
          <w:rFonts w:asciiTheme="majorHAnsi" w:hAnsiTheme="majorHAnsi"/>
          <w:sz w:val="17"/>
          <w:szCs w:val="17"/>
          <w:lang w:val="fr-FR"/>
        </w:rPr>
        <w:t xml:space="preserve">Une fois que tous les entretiens ont été menés et les documents recueillis, nous les </w:t>
      </w:r>
      <w:r>
        <w:rPr>
          <w:rFonts w:asciiTheme="majorHAnsi" w:hAnsiTheme="majorHAnsi"/>
          <w:sz w:val="17"/>
          <w:szCs w:val="17"/>
          <w:lang w:val="fr-FR"/>
        </w:rPr>
        <w:t xml:space="preserve">avons </w:t>
      </w:r>
      <w:r w:rsidRPr="001C57BE">
        <w:rPr>
          <w:rFonts w:asciiTheme="majorHAnsi" w:hAnsiTheme="majorHAnsi"/>
          <w:sz w:val="17"/>
          <w:szCs w:val="17"/>
          <w:lang w:val="fr-FR"/>
        </w:rPr>
        <w:t xml:space="preserve">saisis dans le logiciel NVIVO 8 (QSR International, Melbourne, Australie), un programme qui facilite l'analyse des données qualitatives. Nous avons regroupé les documents connexes provenant de sources multiples en catégories, y compris les principales évolutions historiques et les facteurs du cadre défini ci-dessus. Nous avons ensuite reconstitué l'histoire des efforts </w:t>
      </w:r>
      <w:r>
        <w:rPr>
          <w:rFonts w:asciiTheme="majorHAnsi" w:hAnsiTheme="majorHAnsi"/>
          <w:sz w:val="17"/>
          <w:szCs w:val="17"/>
          <w:lang w:val="fr-FR"/>
        </w:rPr>
        <w:t>pour la</w:t>
      </w:r>
      <w:r w:rsidRPr="001C57BE">
        <w:rPr>
          <w:rFonts w:asciiTheme="majorHAnsi" w:hAnsiTheme="majorHAnsi"/>
          <w:sz w:val="17"/>
          <w:szCs w:val="17"/>
          <w:lang w:val="fr-FR"/>
        </w:rPr>
        <w:t xml:space="preserve"> survie des nouveau-nés et analysé les données sur le niveau d'attention politique et l</w:t>
      </w:r>
      <w:r w:rsidR="00552555">
        <w:rPr>
          <w:rFonts w:asciiTheme="majorHAnsi" w:hAnsiTheme="majorHAnsi"/>
          <w:sz w:val="17"/>
          <w:szCs w:val="17"/>
          <w:lang w:val="fr-FR"/>
        </w:rPr>
        <w:t>’influence causale d</w:t>
      </w:r>
      <w:r w:rsidRPr="001C57BE">
        <w:rPr>
          <w:rFonts w:asciiTheme="majorHAnsi" w:hAnsiTheme="majorHAnsi"/>
          <w:sz w:val="17"/>
          <w:szCs w:val="17"/>
          <w:lang w:val="fr-FR"/>
        </w:rPr>
        <w:t>es facteurs du cadre. Par la suite, nous avons examiné l'adéquation du cadre et ses limites pour expliquer l'émergence de l'attention.</w:t>
      </w:r>
    </w:p>
    <w:p w:rsidR="00F1679C" w:rsidRPr="00F1679C" w:rsidRDefault="003753C4" w:rsidP="00F1679C">
      <w:pPr>
        <w:pStyle w:val="Titre1"/>
        <w:spacing w:line="288" w:lineRule="auto"/>
        <w:ind w:firstLine="165"/>
        <w:rPr>
          <w:rFonts w:asciiTheme="majorHAnsi" w:hAnsiTheme="majorHAnsi"/>
          <w:sz w:val="17"/>
          <w:szCs w:val="17"/>
          <w:lang w:val="fr-FR"/>
        </w:rPr>
      </w:pPr>
      <w:r w:rsidRPr="003753C4">
        <w:rPr>
          <w:rFonts w:asciiTheme="majorHAnsi" w:hAnsiTheme="majorHAnsi"/>
          <w:sz w:val="17"/>
          <w:szCs w:val="17"/>
          <w:lang w:val="fr-FR"/>
        </w:rPr>
        <w:t xml:space="preserve">Des études de cas comme celles-ci, qui reposent largement sur des entretiens avec les acteurs concernés, sont susceptibles d'être biaisées. Afin de minimiser cette possibilité, nous avons utilisé plusieurs techniques recommandées par les experts en méthodologie des études de cas pour traiter les erreurs potentielles. </w:t>
      </w:r>
      <w:r w:rsidRPr="001C3A9F">
        <w:rPr>
          <w:rFonts w:asciiTheme="majorHAnsi" w:hAnsiTheme="majorHAnsi"/>
          <w:sz w:val="17"/>
          <w:szCs w:val="17"/>
          <w:vertAlign w:val="superscript"/>
          <w:lang w:val="fr-FR"/>
        </w:rPr>
        <w:t>23--25</w:t>
      </w:r>
      <w:r w:rsidRPr="003753C4">
        <w:rPr>
          <w:rFonts w:asciiTheme="majorHAnsi" w:hAnsiTheme="majorHAnsi"/>
          <w:sz w:val="17"/>
          <w:szCs w:val="17"/>
          <w:lang w:val="fr-FR"/>
        </w:rPr>
        <w:t xml:space="preserve"> Nous avons tout d'abord procédé à une triangulation entre les sources. No</w:t>
      </w:r>
      <w:r w:rsidR="001C3A9F">
        <w:rPr>
          <w:rFonts w:asciiTheme="majorHAnsi" w:hAnsiTheme="majorHAnsi"/>
          <w:sz w:val="17"/>
          <w:szCs w:val="17"/>
          <w:lang w:val="fr-FR"/>
        </w:rPr>
        <w:t>s données</w:t>
      </w:r>
      <w:r w:rsidRPr="003753C4">
        <w:rPr>
          <w:rFonts w:asciiTheme="majorHAnsi" w:hAnsiTheme="majorHAnsi"/>
          <w:sz w:val="17"/>
          <w:szCs w:val="17"/>
          <w:lang w:val="fr-FR"/>
        </w:rPr>
        <w:t xml:space="preserve"> historique</w:t>
      </w:r>
      <w:r w:rsidR="001C3A9F">
        <w:rPr>
          <w:rFonts w:asciiTheme="majorHAnsi" w:hAnsiTheme="majorHAnsi"/>
          <w:sz w:val="17"/>
          <w:szCs w:val="17"/>
          <w:lang w:val="fr-FR"/>
        </w:rPr>
        <w:t>s</w:t>
      </w:r>
      <w:r w:rsidRPr="003753C4">
        <w:rPr>
          <w:rFonts w:asciiTheme="majorHAnsi" w:hAnsiTheme="majorHAnsi"/>
          <w:sz w:val="17"/>
          <w:szCs w:val="17"/>
          <w:lang w:val="fr-FR"/>
        </w:rPr>
        <w:t xml:space="preserve"> ne provien</w:t>
      </w:r>
      <w:r w:rsidR="001C3A9F">
        <w:rPr>
          <w:rFonts w:asciiTheme="majorHAnsi" w:hAnsiTheme="majorHAnsi"/>
          <w:sz w:val="17"/>
          <w:szCs w:val="17"/>
          <w:lang w:val="fr-FR"/>
        </w:rPr>
        <w:t xml:space="preserve">nent </w:t>
      </w:r>
      <w:r w:rsidRPr="003753C4">
        <w:rPr>
          <w:rFonts w:asciiTheme="majorHAnsi" w:hAnsiTheme="majorHAnsi"/>
          <w:sz w:val="17"/>
          <w:szCs w:val="17"/>
          <w:lang w:val="fr-FR"/>
        </w:rPr>
        <w:t>pas seulement d'entretiens, mais aussi de publi</w:t>
      </w:r>
      <w:r w:rsidR="001C3A9F">
        <w:rPr>
          <w:rFonts w:asciiTheme="majorHAnsi" w:hAnsiTheme="majorHAnsi"/>
          <w:sz w:val="17"/>
          <w:szCs w:val="17"/>
          <w:lang w:val="fr-FR"/>
        </w:rPr>
        <w:t xml:space="preserve">cations </w:t>
      </w:r>
      <w:r w:rsidRPr="003753C4">
        <w:rPr>
          <w:rFonts w:asciiTheme="majorHAnsi" w:hAnsiTheme="majorHAnsi"/>
          <w:sz w:val="17"/>
          <w:szCs w:val="17"/>
          <w:lang w:val="fr-FR"/>
        </w:rPr>
        <w:t xml:space="preserve">et de rapports indépendants. Deuxièmement, nous ne nous sommes pas </w:t>
      </w:r>
      <w:r w:rsidR="001C3A9F">
        <w:rPr>
          <w:rFonts w:asciiTheme="majorHAnsi" w:hAnsiTheme="majorHAnsi"/>
          <w:sz w:val="17"/>
          <w:szCs w:val="17"/>
          <w:lang w:val="fr-FR"/>
        </w:rPr>
        <w:t xml:space="preserve">principalement </w:t>
      </w:r>
      <w:r w:rsidRPr="003753C4">
        <w:rPr>
          <w:rFonts w:asciiTheme="majorHAnsi" w:hAnsiTheme="majorHAnsi"/>
          <w:sz w:val="17"/>
          <w:szCs w:val="17"/>
          <w:lang w:val="fr-FR"/>
        </w:rPr>
        <w:t xml:space="preserve">appuyés sur des entretiens individuels pour vérifier l'exactitude historique, car ceux-ci étaient susceptibles de </w:t>
      </w:r>
      <w:r w:rsidR="001C3A9F">
        <w:rPr>
          <w:rFonts w:asciiTheme="majorHAnsi" w:hAnsiTheme="majorHAnsi"/>
          <w:sz w:val="17"/>
          <w:szCs w:val="17"/>
          <w:lang w:val="fr-FR"/>
        </w:rPr>
        <w:t xml:space="preserve">répéter les </w:t>
      </w:r>
      <w:r w:rsidRPr="003753C4">
        <w:rPr>
          <w:rFonts w:asciiTheme="majorHAnsi" w:hAnsiTheme="majorHAnsi"/>
          <w:sz w:val="17"/>
          <w:szCs w:val="17"/>
          <w:lang w:val="fr-FR"/>
        </w:rPr>
        <w:t xml:space="preserve">biais ; au contraire, lorsque les personnes interrogées ont signalé un événement </w:t>
      </w:r>
      <w:r w:rsidR="001C3A9F">
        <w:rPr>
          <w:rFonts w:asciiTheme="majorHAnsi" w:hAnsiTheme="majorHAnsi"/>
          <w:sz w:val="17"/>
          <w:szCs w:val="17"/>
          <w:lang w:val="fr-FR"/>
        </w:rPr>
        <w:t>important</w:t>
      </w:r>
      <w:r w:rsidRPr="003753C4">
        <w:rPr>
          <w:rFonts w:asciiTheme="majorHAnsi" w:hAnsiTheme="majorHAnsi"/>
          <w:sz w:val="17"/>
          <w:szCs w:val="17"/>
          <w:lang w:val="fr-FR"/>
        </w:rPr>
        <w:t>, nous avons vérifié la littérature ou les rapports publiés pour</w:t>
      </w:r>
      <w:r w:rsidR="001C3A9F">
        <w:rPr>
          <w:rFonts w:asciiTheme="majorHAnsi" w:hAnsiTheme="majorHAnsi"/>
          <w:sz w:val="17"/>
          <w:szCs w:val="17"/>
          <w:lang w:val="fr-FR"/>
        </w:rPr>
        <w:t xml:space="preserve"> les</w:t>
      </w:r>
      <w:r w:rsidRPr="003753C4">
        <w:rPr>
          <w:rFonts w:asciiTheme="majorHAnsi" w:hAnsiTheme="majorHAnsi"/>
          <w:sz w:val="17"/>
          <w:szCs w:val="17"/>
          <w:lang w:val="fr-FR"/>
        </w:rPr>
        <w:t xml:space="preserve"> corrobor</w:t>
      </w:r>
      <w:r w:rsidR="001C3A9F">
        <w:rPr>
          <w:rFonts w:asciiTheme="majorHAnsi" w:hAnsiTheme="majorHAnsi"/>
          <w:sz w:val="17"/>
          <w:szCs w:val="17"/>
          <w:lang w:val="fr-FR"/>
        </w:rPr>
        <w:t>er</w:t>
      </w:r>
      <w:r w:rsidRPr="003753C4">
        <w:rPr>
          <w:rFonts w:asciiTheme="majorHAnsi" w:hAnsiTheme="majorHAnsi"/>
          <w:sz w:val="17"/>
          <w:szCs w:val="17"/>
          <w:lang w:val="fr-FR"/>
        </w:rPr>
        <w:t xml:space="preserve">. Nous nous sommes également renseignés sur ces événements auprès de plusieurs répondants. Enfin, nous avons reçu </w:t>
      </w:r>
      <w:r w:rsidR="001C3A9F">
        <w:rPr>
          <w:rFonts w:asciiTheme="majorHAnsi" w:hAnsiTheme="majorHAnsi"/>
          <w:sz w:val="17"/>
          <w:szCs w:val="17"/>
          <w:lang w:val="fr-FR"/>
        </w:rPr>
        <w:t xml:space="preserve">un retour </w:t>
      </w:r>
      <w:r w:rsidRPr="003753C4">
        <w:rPr>
          <w:rFonts w:asciiTheme="majorHAnsi" w:hAnsiTheme="majorHAnsi"/>
          <w:sz w:val="17"/>
          <w:szCs w:val="17"/>
          <w:lang w:val="fr-FR"/>
        </w:rPr>
        <w:t>d</w:t>
      </w:r>
      <w:r w:rsidR="001C3A9F">
        <w:rPr>
          <w:rFonts w:asciiTheme="majorHAnsi" w:hAnsiTheme="majorHAnsi"/>
          <w:sz w:val="17"/>
          <w:szCs w:val="17"/>
          <w:lang w:val="fr-FR"/>
        </w:rPr>
        <w:t>’</w:t>
      </w:r>
      <w:r w:rsidRPr="003753C4">
        <w:rPr>
          <w:rFonts w:asciiTheme="majorHAnsi" w:hAnsiTheme="majorHAnsi"/>
          <w:sz w:val="17"/>
          <w:szCs w:val="17"/>
          <w:lang w:val="fr-FR"/>
        </w:rPr>
        <w:t>informations sur</w:t>
      </w:r>
      <w:r w:rsidR="001C3A9F">
        <w:rPr>
          <w:rFonts w:asciiTheme="majorHAnsi" w:hAnsiTheme="majorHAnsi"/>
          <w:sz w:val="17"/>
          <w:szCs w:val="17"/>
          <w:lang w:val="fr-FR"/>
        </w:rPr>
        <w:t xml:space="preserve"> </w:t>
      </w:r>
      <w:r w:rsidRPr="003753C4">
        <w:rPr>
          <w:rFonts w:asciiTheme="majorHAnsi" w:hAnsiTheme="majorHAnsi"/>
          <w:sz w:val="17"/>
          <w:szCs w:val="17"/>
          <w:lang w:val="fr-FR"/>
        </w:rPr>
        <w:t xml:space="preserve">une ébauche de </w:t>
      </w:r>
      <w:r w:rsidR="001C3A9F">
        <w:rPr>
          <w:rFonts w:asciiTheme="majorHAnsi" w:hAnsiTheme="majorHAnsi"/>
          <w:sz w:val="17"/>
          <w:szCs w:val="17"/>
          <w:lang w:val="fr-FR"/>
        </w:rPr>
        <w:t xml:space="preserve">la part de </w:t>
      </w:r>
      <w:r w:rsidRPr="003753C4">
        <w:rPr>
          <w:rFonts w:asciiTheme="majorHAnsi" w:hAnsiTheme="majorHAnsi"/>
          <w:sz w:val="17"/>
          <w:szCs w:val="17"/>
          <w:lang w:val="fr-FR"/>
        </w:rPr>
        <w:t>3 personnes connaissant l'histoire des efforts de survie des nouveau-nés dans le pays.</w:t>
      </w:r>
      <w:r w:rsidR="001C57BE">
        <w:rPr>
          <w:rFonts w:asciiTheme="majorHAnsi" w:hAnsiTheme="majorHAnsi"/>
          <w:sz w:val="17"/>
          <w:szCs w:val="17"/>
          <w:lang w:val="fr-FR"/>
        </w:rPr>
        <w:t xml:space="preserve"> </w:t>
      </w:r>
      <w:r w:rsidR="00F1679C" w:rsidRPr="00F1679C">
        <w:rPr>
          <w:rFonts w:asciiTheme="majorHAnsi" w:hAnsiTheme="majorHAnsi"/>
          <w:sz w:val="17"/>
          <w:szCs w:val="17"/>
          <w:lang w:val="fr-FR"/>
        </w:rPr>
        <w:t>L'une de ces personnes n'était pas directement impliquée dans la survie des nouveau-nés</w:t>
      </w:r>
      <w:r w:rsidR="00F1679C">
        <w:rPr>
          <w:rFonts w:asciiTheme="majorHAnsi" w:hAnsiTheme="majorHAnsi"/>
          <w:sz w:val="17"/>
          <w:szCs w:val="17"/>
          <w:lang w:val="fr-FR"/>
        </w:rPr>
        <w:t xml:space="preserve"> mais </w:t>
      </w:r>
      <w:r w:rsidR="00F1679C" w:rsidRPr="00F1679C">
        <w:rPr>
          <w:rFonts w:asciiTheme="majorHAnsi" w:hAnsiTheme="majorHAnsi"/>
          <w:sz w:val="17"/>
          <w:szCs w:val="17"/>
          <w:lang w:val="fr-FR"/>
        </w:rPr>
        <w:t xml:space="preserve">était </w:t>
      </w:r>
      <w:r w:rsidR="001D6D69">
        <w:rPr>
          <w:rFonts w:asciiTheme="majorHAnsi" w:hAnsiTheme="majorHAnsi"/>
          <w:sz w:val="17"/>
          <w:szCs w:val="17"/>
          <w:lang w:val="fr-FR"/>
        </w:rPr>
        <w:t xml:space="preserve">bien placée pour témoigner </w:t>
      </w:r>
      <w:r w:rsidR="00F1679C" w:rsidRPr="00F1679C">
        <w:rPr>
          <w:rFonts w:asciiTheme="majorHAnsi" w:hAnsiTheme="majorHAnsi"/>
          <w:sz w:val="17"/>
          <w:szCs w:val="17"/>
          <w:lang w:val="fr-FR"/>
        </w:rPr>
        <w:t xml:space="preserve">car </w:t>
      </w:r>
      <w:r w:rsidR="00F06ECD">
        <w:rPr>
          <w:rFonts w:asciiTheme="majorHAnsi" w:hAnsiTheme="majorHAnsi"/>
          <w:sz w:val="17"/>
          <w:szCs w:val="17"/>
          <w:lang w:val="fr-FR"/>
        </w:rPr>
        <w:t>elle</w:t>
      </w:r>
      <w:r w:rsidR="00F1679C" w:rsidRPr="00F1679C">
        <w:rPr>
          <w:rFonts w:asciiTheme="majorHAnsi" w:hAnsiTheme="majorHAnsi"/>
          <w:sz w:val="17"/>
          <w:szCs w:val="17"/>
          <w:lang w:val="fr-FR"/>
        </w:rPr>
        <w:t xml:space="preserve"> possédait une connaissance considérable de l'histoire des initiatives </w:t>
      </w:r>
      <w:r w:rsidR="00F06ECD">
        <w:rPr>
          <w:rFonts w:asciiTheme="majorHAnsi" w:hAnsiTheme="majorHAnsi"/>
          <w:sz w:val="17"/>
          <w:szCs w:val="17"/>
          <w:lang w:val="fr-FR"/>
        </w:rPr>
        <w:t xml:space="preserve">liées à la </w:t>
      </w:r>
      <w:r w:rsidR="00F1679C" w:rsidRPr="00F1679C">
        <w:rPr>
          <w:rFonts w:asciiTheme="majorHAnsi" w:hAnsiTheme="majorHAnsi"/>
          <w:sz w:val="17"/>
          <w:szCs w:val="17"/>
          <w:lang w:val="fr-FR"/>
        </w:rPr>
        <w:t>survie de l'enfant dans le pays.</w:t>
      </w:r>
    </w:p>
    <w:p w:rsidR="00EA1B1F" w:rsidRPr="00E04906" w:rsidRDefault="00F1679C" w:rsidP="00F1679C">
      <w:pPr>
        <w:pStyle w:val="Titre1"/>
        <w:spacing w:line="288" w:lineRule="auto"/>
        <w:ind w:firstLine="165"/>
        <w:rPr>
          <w:rFonts w:asciiTheme="majorHAnsi" w:hAnsiTheme="majorHAnsi"/>
          <w:sz w:val="17"/>
          <w:szCs w:val="17"/>
          <w:lang w:val="fr-FR"/>
        </w:rPr>
      </w:pPr>
      <w:r w:rsidRPr="00F1679C">
        <w:rPr>
          <w:rFonts w:asciiTheme="majorHAnsi" w:hAnsiTheme="majorHAnsi"/>
          <w:sz w:val="17"/>
          <w:szCs w:val="17"/>
          <w:lang w:val="fr-FR"/>
        </w:rPr>
        <w:t xml:space="preserve">La conception de la recherche impose des limites à la validité interne et externe. L'exploration approfondie nous permet de développer des hypothèses sur les raisons </w:t>
      </w:r>
      <w:r w:rsidR="007537FE">
        <w:rPr>
          <w:rFonts w:asciiTheme="majorHAnsi" w:hAnsiTheme="majorHAnsi"/>
          <w:sz w:val="17"/>
          <w:szCs w:val="17"/>
          <w:lang w:val="fr-FR"/>
        </w:rPr>
        <w:t xml:space="preserve">de l’émergence de l’attention </w:t>
      </w:r>
      <w:r w:rsidRPr="00F1679C">
        <w:rPr>
          <w:rFonts w:asciiTheme="majorHAnsi" w:hAnsiTheme="majorHAnsi"/>
          <w:sz w:val="17"/>
          <w:szCs w:val="17"/>
          <w:lang w:val="fr-FR"/>
        </w:rPr>
        <w:t xml:space="preserve">pour la survie des nouveau-nés au Bangladesh, et de suggérer des propositions générales concernant l'établissement de programmes de politique de santé dans les pays à faible revenu. D'autre part, la conception crée une incertitude quant aux conclusions, car elles sont fondées sur la prise en compte d'un seul cas. Des recherches comparatives supplémentaires sur d'autres pays qui envisagent des explications alternatives seront nécessaires pour évaluer le pouvoir </w:t>
      </w:r>
      <w:r w:rsidR="007537FE">
        <w:rPr>
          <w:rFonts w:asciiTheme="majorHAnsi" w:hAnsiTheme="majorHAnsi"/>
          <w:sz w:val="17"/>
          <w:szCs w:val="17"/>
          <w:lang w:val="fr-FR"/>
        </w:rPr>
        <w:t xml:space="preserve">de </w:t>
      </w:r>
      <w:r w:rsidRPr="00F1679C">
        <w:rPr>
          <w:rFonts w:asciiTheme="majorHAnsi" w:hAnsiTheme="majorHAnsi"/>
          <w:sz w:val="17"/>
          <w:szCs w:val="17"/>
          <w:lang w:val="fr-FR"/>
        </w:rPr>
        <w:t>causal</w:t>
      </w:r>
      <w:r w:rsidR="007537FE">
        <w:rPr>
          <w:rFonts w:asciiTheme="majorHAnsi" w:hAnsiTheme="majorHAnsi"/>
          <w:sz w:val="17"/>
          <w:szCs w:val="17"/>
          <w:lang w:val="fr-FR"/>
        </w:rPr>
        <w:t>ité</w:t>
      </w:r>
      <w:r w:rsidRPr="00F1679C">
        <w:rPr>
          <w:rFonts w:asciiTheme="majorHAnsi" w:hAnsiTheme="majorHAnsi"/>
          <w:sz w:val="17"/>
          <w:szCs w:val="17"/>
          <w:lang w:val="fr-FR"/>
        </w:rPr>
        <w:t xml:space="preserve"> des facteurs que nous identifions. En outre, toute généralisation à d'autres contextes doit être faite avec prudence, étant donné </w:t>
      </w:r>
      <w:r w:rsidR="00067733">
        <w:rPr>
          <w:rFonts w:asciiTheme="majorHAnsi" w:hAnsiTheme="majorHAnsi"/>
          <w:sz w:val="17"/>
          <w:szCs w:val="17"/>
          <w:lang w:val="fr-FR"/>
        </w:rPr>
        <w:t xml:space="preserve">que </w:t>
      </w:r>
      <w:r w:rsidRPr="00F1679C">
        <w:rPr>
          <w:rFonts w:asciiTheme="majorHAnsi" w:hAnsiTheme="majorHAnsi"/>
          <w:sz w:val="17"/>
          <w:szCs w:val="17"/>
          <w:lang w:val="fr-FR"/>
        </w:rPr>
        <w:t xml:space="preserve">les éléments du contexte sociopolitique et sanitaire </w:t>
      </w:r>
      <w:r w:rsidR="00067733">
        <w:rPr>
          <w:rFonts w:asciiTheme="majorHAnsi" w:hAnsiTheme="majorHAnsi"/>
          <w:sz w:val="17"/>
          <w:szCs w:val="17"/>
          <w:lang w:val="fr-FR"/>
        </w:rPr>
        <w:t xml:space="preserve">présentés </w:t>
      </w:r>
      <w:r w:rsidRPr="00F1679C">
        <w:rPr>
          <w:rFonts w:asciiTheme="majorHAnsi" w:hAnsiTheme="majorHAnsi"/>
          <w:sz w:val="17"/>
          <w:szCs w:val="17"/>
          <w:lang w:val="fr-FR"/>
        </w:rPr>
        <w:t>sont propres au Bangladesh.</w:t>
      </w:r>
      <w:r w:rsidR="000F314D">
        <w:rPr>
          <w:rFonts w:asciiTheme="majorHAnsi" w:hAnsiTheme="majorHAnsi"/>
          <w:sz w:val="17"/>
          <w:szCs w:val="17"/>
          <w:lang w:val="fr-FR"/>
        </w:rPr>
        <w:t xml:space="preserve"> </w:t>
      </w:r>
    </w:p>
    <w:p w:rsidR="00E04906" w:rsidRDefault="00E04906">
      <w:pPr>
        <w:pStyle w:val="Titre1"/>
        <w:rPr>
          <w:lang w:val="fr-FR"/>
        </w:rPr>
      </w:pPr>
    </w:p>
    <w:p w:rsidR="00377258" w:rsidRPr="00F06ECD" w:rsidRDefault="00377258">
      <w:pPr>
        <w:pStyle w:val="Titre1"/>
        <w:rPr>
          <w:rFonts w:ascii="Arial" w:hAnsi="Arial" w:cs="Arial"/>
          <w:b/>
          <w:bCs/>
          <w:sz w:val="17"/>
          <w:szCs w:val="17"/>
          <w:lang w:val="fr-FR"/>
        </w:rPr>
      </w:pPr>
      <w:r w:rsidRPr="00F06ECD">
        <w:rPr>
          <w:rFonts w:ascii="Arial" w:hAnsi="Arial" w:cs="Arial"/>
          <w:b/>
          <w:bCs/>
          <w:color w:val="BF311A"/>
          <w:sz w:val="17"/>
          <w:szCs w:val="17"/>
          <w:lang w:val="fr-FR"/>
        </w:rPr>
        <w:t>LE CAS DE LA SURVIE DES NOUVEAU-NÉS AU BANGLADESH</w:t>
      </w:r>
    </w:p>
    <w:p w:rsidR="00874FEC" w:rsidRDefault="00874FEC">
      <w:pPr>
        <w:pStyle w:val="Corpsdetexte"/>
        <w:spacing w:before="9"/>
        <w:ind w:left="0"/>
        <w:rPr>
          <w:rFonts w:ascii="Tahoma"/>
          <w:sz w:val="22"/>
          <w:lang w:val="fr-FR"/>
        </w:rPr>
      </w:pPr>
    </w:p>
    <w:p w:rsidR="00566FF3" w:rsidRDefault="00377258" w:rsidP="003A7418">
      <w:pPr>
        <w:pStyle w:val="Corpsdetexte"/>
        <w:spacing w:before="9" w:line="288" w:lineRule="auto"/>
        <w:ind w:left="142" w:firstLine="142"/>
        <w:rPr>
          <w:rFonts w:asciiTheme="majorHAnsi" w:hAnsiTheme="majorHAnsi"/>
          <w:lang w:val="fr-FR"/>
        </w:rPr>
      </w:pPr>
      <w:r w:rsidRPr="00377258">
        <w:rPr>
          <w:rFonts w:asciiTheme="majorHAnsi" w:hAnsiTheme="majorHAnsi"/>
          <w:lang w:val="fr-FR"/>
        </w:rPr>
        <w:t>Il y a dix ans, le</w:t>
      </w:r>
      <w:r w:rsidR="0072718E">
        <w:rPr>
          <w:rFonts w:asciiTheme="majorHAnsi" w:hAnsiTheme="majorHAnsi"/>
          <w:lang w:val="fr-FR"/>
        </w:rPr>
        <w:t>s dirigeants</w:t>
      </w:r>
      <w:r w:rsidR="00F72BB5">
        <w:rPr>
          <w:rFonts w:asciiTheme="majorHAnsi" w:hAnsiTheme="majorHAnsi"/>
          <w:lang w:val="fr-FR"/>
        </w:rPr>
        <w:t xml:space="preserve"> des</w:t>
      </w:r>
      <w:r w:rsidRPr="00377258">
        <w:rPr>
          <w:rFonts w:asciiTheme="majorHAnsi" w:hAnsiTheme="majorHAnsi"/>
          <w:lang w:val="fr-FR"/>
        </w:rPr>
        <w:t xml:space="preserve"> gouvernement</w:t>
      </w:r>
      <w:r w:rsidR="00F72BB5">
        <w:rPr>
          <w:rFonts w:asciiTheme="majorHAnsi" w:hAnsiTheme="majorHAnsi"/>
          <w:lang w:val="fr-FR"/>
        </w:rPr>
        <w:t>s</w:t>
      </w:r>
      <w:r w:rsidRPr="00377258">
        <w:rPr>
          <w:rFonts w:asciiTheme="majorHAnsi" w:hAnsiTheme="majorHAnsi"/>
          <w:lang w:val="fr-FR"/>
        </w:rPr>
        <w:t xml:space="preserve"> et les donateurs se souciaient </w:t>
      </w:r>
      <w:r w:rsidR="00F72BB5">
        <w:rPr>
          <w:rFonts w:asciiTheme="majorHAnsi" w:hAnsiTheme="majorHAnsi"/>
          <w:lang w:val="fr-FR"/>
        </w:rPr>
        <w:t>peu</w:t>
      </w:r>
      <w:r w:rsidRPr="00377258">
        <w:rPr>
          <w:rFonts w:asciiTheme="majorHAnsi" w:hAnsiTheme="majorHAnsi"/>
          <w:lang w:val="fr-FR"/>
        </w:rPr>
        <w:t xml:space="preserve"> de la survie des nouveau-nés.</w:t>
      </w:r>
      <w:r w:rsidR="002766D6">
        <w:rPr>
          <w:rFonts w:asciiTheme="majorHAnsi" w:hAnsiTheme="majorHAnsi"/>
          <w:lang w:val="fr-FR"/>
        </w:rPr>
        <w:t xml:space="preserve"> </w:t>
      </w:r>
      <w:r w:rsidRPr="00377258">
        <w:rPr>
          <w:rFonts w:asciiTheme="majorHAnsi" w:hAnsiTheme="majorHAnsi"/>
          <w:vertAlign w:val="superscript"/>
          <w:lang w:val="fr-FR"/>
        </w:rPr>
        <w:t>26</w:t>
      </w:r>
      <w:r w:rsidR="003A7418">
        <w:rPr>
          <w:rFonts w:asciiTheme="majorHAnsi" w:hAnsiTheme="majorHAnsi"/>
          <w:vertAlign w:val="superscript"/>
          <w:lang w:val="fr-FR"/>
        </w:rPr>
        <w:t xml:space="preserve"> </w:t>
      </w:r>
      <w:r w:rsidR="003A7418" w:rsidRPr="003A7418">
        <w:rPr>
          <w:rFonts w:asciiTheme="majorHAnsi" w:hAnsiTheme="majorHAnsi"/>
          <w:lang w:val="fr-FR"/>
        </w:rPr>
        <w:t xml:space="preserve">Le plan de santé global du pays </w:t>
      </w:r>
      <w:r w:rsidR="00566FF3">
        <w:rPr>
          <w:rFonts w:asciiTheme="majorHAnsi" w:hAnsiTheme="majorHAnsi"/>
          <w:lang w:val="fr-FR"/>
        </w:rPr>
        <w:t>de</w:t>
      </w:r>
      <w:r w:rsidR="003A7418" w:rsidRPr="003A7418">
        <w:rPr>
          <w:rFonts w:asciiTheme="majorHAnsi" w:hAnsiTheme="majorHAnsi"/>
          <w:lang w:val="fr-FR"/>
        </w:rPr>
        <w:t xml:space="preserve"> 1998 à 2003 a intégré les soins essentiels aux nouveau-nés, mais </w:t>
      </w:r>
    </w:p>
    <w:p w:rsidR="00566FF3" w:rsidRDefault="00566FF3" w:rsidP="003A7418">
      <w:pPr>
        <w:pStyle w:val="Corpsdetexte"/>
        <w:spacing w:before="9" w:line="288" w:lineRule="auto"/>
        <w:ind w:left="142" w:firstLine="142"/>
        <w:rPr>
          <w:rFonts w:asciiTheme="majorHAnsi" w:hAnsiTheme="majorHAnsi"/>
          <w:lang w:val="fr-FR"/>
        </w:rPr>
      </w:pPr>
    </w:p>
    <w:p w:rsidR="00A23D4F" w:rsidRDefault="003A7418" w:rsidP="00566FF3">
      <w:pPr>
        <w:pStyle w:val="Corpsdetexte"/>
        <w:spacing w:before="9" w:line="288" w:lineRule="auto"/>
        <w:ind w:left="142"/>
        <w:rPr>
          <w:rFonts w:asciiTheme="majorHAnsi" w:hAnsiTheme="majorHAnsi"/>
          <w:lang w:val="fr-FR"/>
        </w:rPr>
      </w:pPr>
      <w:r w:rsidRPr="003A7418">
        <w:rPr>
          <w:rFonts w:asciiTheme="majorHAnsi" w:hAnsiTheme="majorHAnsi"/>
          <w:lang w:val="fr-FR"/>
        </w:rPr>
        <w:t xml:space="preserve">seulement </w:t>
      </w:r>
      <w:r>
        <w:rPr>
          <w:rFonts w:asciiTheme="majorHAnsi" w:hAnsiTheme="majorHAnsi"/>
          <w:lang w:val="fr-FR"/>
        </w:rPr>
        <w:t xml:space="preserve">en tant qu’un </w:t>
      </w:r>
      <w:r w:rsidRPr="003A7418">
        <w:rPr>
          <w:rFonts w:asciiTheme="majorHAnsi" w:hAnsiTheme="majorHAnsi"/>
          <w:lang w:val="fr-FR"/>
        </w:rPr>
        <w:t xml:space="preserve">des huit éléments de la santé reproductive. La mortalité néonatale ne figurait pas parmi les indicateurs utilisés par le gouvernement pour mesurer les performances du secteur de la santé. L'attention a été </w:t>
      </w:r>
      <w:r w:rsidR="007C13E3">
        <w:rPr>
          <w:rFonts w:asciiTheme="majorHAnsi" w:hAnsiTheme="majorHAnsi"/>
          <w:lang w:val="fr-FR"/>
        </w:rPr>
        <w:t>obfusquée</w:t>
      </w:r>
      <w:r w:rsidRPr="003A7418">
        <w:rPr>
          <w:rFonts w:asciiTheme="majorHAnsi" w:hAnsiTheme="majorHAnsi"/>
          <w:lang w:val="fr-FR"/>
        </w:rPr>
        <w:t xml:space="preserve"> par le fait que de nombreux responsables de la santé pensaient, sans preuves </w:t>
      </w:r>
      <w:r w:rsidR="007C13E3">
        <w:rPr>
          <w:rFonts w:asciiTheme="majorHAnsi" w:hAnsiTheme="majorHAnsi"/>
          <w:lang w:val="fr-FR"/>
        </w:rPr>
        <w:t>réelles</w:t>
      </w:r>
      <w:r w:rsidRPr="003A7418">
        <w:rPr>
          <w:rFonts w:asciiTheme="majorHAnsi" w:hAnsiTheme="majorHAnsi"/>
          <w:lang w:val="fr-FR"/>
        </w:rPr>
        <w:t xml:space="preserve">, que les interventions existantes étaient </w:t>
      </w:r>
      <w:r w:rsidR="007C13E3" w:rsidRPr="003A7418">
        <w:rPr>
          <w:rFonts w:asciiTheme="majorHAnsi" w:hAnsiTheme="majorHAnsi"/>
          <w:lang w:val="fr-FR"/>
        </w:rPr>
        <w:t>suff</w:t>
      </w:r>
      <w:r w:rsidR="007C13E3">
        <w:rPr>
          <w:rFonts w:asciiTheme="majorHAnsi" w:hAnsiTheme="majorHAnsi"/>
          <w:lang w:val="fr-FR"/>
        </w:rPr>
        <w:t>isantes</w:t>
      </w:r>
      <w:r w:rsidRPr="003A7418">
        <w:rPr>
          <w:rFonts w:asciiTheme="majorHAnsi" w:hAnsiTheme="majorHAnsi"/>
          <w:lang w:val="fr-FR"/>
        </w:rPr>
        <w:t xml:space="preserve"> pour s'attaquer au problème.</w:t>
      </w:r>
    </w:p>
    <w:p w:rsidR="00A23D4F" w:rsidRPr="00A23D4F" w:rsidRDefault="00A23D4F" w:rsidP="00A23D4F">
      <w:pPr>
        <w:pStyle w:val="Corpsdetexte"/>
        <w:spacing w:before="9" w:line="288" w:lineRule="auto"/>
        <w:ind w:left="142" w:firstLine="142"/>
        <w:rPr>
          <w:rFonts w:asciiTheme="majorHAnsi" w:hAnsiTheme="majorHAnsi"/>
          <w:lang w:val="fr-FR"/>
        </w:rPr>
      </w:pPr>
      <w:r w:rsidRPr="00A23D4F">
        <w:rPr>
          <w:rFonts w:asciiTheme="majorHAnsi" w:hAnsiTheme="majorHAnsi"/>
          <w:lang w:val="fr-FR"/>
        </w:rPr>
        <w:t>À la fin des années 1990, les conditions nationales étaient favorables à l'émergence de ce soutien.</w:t>
      </w:r>
    </w:p>
    <w:p w:rsidR="00447293" w:rsidRDefault="00A23D4F" w:rsidP="00A23D4F">
      <w:pPr>
        <w:pStyle w:val="Corpsdetexte"/>
        <w:spacing w:before="9" w:line="288" w:lineRule="auto"/>
        <w:ind w:left="142" w:firstLine="142"/>
        <w:rPr>
          <w:rFonts w:asciiTheme="majorHAnsi" w:hAnsiTheme="majorHAnsi"/>
          <w:lang w:val="fr-FR"/>
        </w:rPr>
      </w:pPr>
      <w:r w:rsidRPr="00A23D4F">
        <w:rPr>
          <w:rFonts w:asciiTheme="majorHAnsi" w:hAnsiTheme="majorHAnsi"/>
          <w:lang w:val="fr-FR"/>
        </w:rPr>
        <w:t xml:space="preserve">Adopté en 1998, un programme pour le secteur de la santé et de la population promettait une plus grande cohérence du secteur de la santé après deux décennies de coordination inefficace du gouvernement et de projets fragmentés des donateurs. </w:t>
      </w:r>
      <w:r w:rsidR="00447293">
        <w:rPr>
          <w:rFonts w:asciiTheme="majorHAnsi" w:hAnsiTheme="majorHAnsi"/>
          <w:lang w:val="fr-FR"/>
        </w:rPr>
        <w:t>Aussi,</w:t>
      </w:r>
      <w:r w:rsidRPr="00A23D4F">
        <w:rPr>
          <w:rFonts w:asciiTheme="majorHAnsi" w:hAnsiTheme="majorHAnsi"/>
          <w:lang w:val="fr-FR"/>
        </w:rPr>
        <w:t xml:space="preserve"> le gouvernement bangladais était déjà préoccupé par la question de la survie des enfants. </w:t>
      </w:r>
      <w:r w:rsidRPr="00A23D4F">
        <w:rPr>
          <w:rFonts w:asciiTheme="majorHAnsi" w:hAnsiTheme="majorHAnsi"/>
          <w:vertAlign w:val="superscript"/>
          <w:lang w:val="fr-FR"/>
        </w:rPr>
        <w:t>27</w:t>
      </w:r>
      <w:r w:rsidRPr="00A23D4F">
        <w:rPr>
          <w:rFonts w:asciiTheme="majorHAnsi" w:hAnsiTheme="majorHAnsi"/>
          <w:lang w:val="fr-FR"/>
        </w:rPr>
        <w:t xml:space="preserve"> En outre, en 1999, quatre associations médicales partageaient une certaine préoccupation pour la santé des nouveau-nés, dont une se consacrant exclusivement aux nouveau-nés - le </w:t>
      </w:r>
      <w:r w:rsidR="00447293" w:rsidRPr="00A23D4F">
        <w:rPr>
          <w:rFonts w:asciiTheme="majorHAnsi" w:hAnsiTheme="majorHAnsi"/>
          <w:lang w:val="fr-FR"/>
        </w:rPr>
        <w:t xml:space="preserve">Forum Néonatal </w:t>
      </w:r>
      <w:r w:rsidR="00447293">
        <w:rPr>
          <w:rFonts w:asciiTheme="majorHAnsi" w:hAnsiTheme="majorHAnsi"/>
          <w:lang w:val="fr-FR"/>
        </w:rPr>
        <w:t xml:space="preserve">du </w:t>
      </w:r>
      <w:r w:rsidRPr="00A23D4F">
        <w:rPr>
          <w:rFonts w:asciiTheme="majorHAnsi" w:hAnsiTheme="majorHAnsi"/>
          <w:lang w:val="fr-FR"/>
        </w:rPr>
        <w:t>Bangladesh. Parmi les dirigeants de ces associations figuraient 4 médecins qui, grâce à une formation médicale à l'étranger et à l'observation des conditions dans le pays, étaient parvenus à la conclusion que</w:t>
      </w:r>
      <w:r w:rsidR="00447293">
        <w:rPr>
          <w:rFonts w:asciiTheme="majorHAnsi" w:hAnsiTheme="majorHAnsi"/>
          <w:lang w:val="fr-FR"/>
        </w:rPr>
        <w:t xml:space="preserve"> l</w:t>
      </w:r>
      <w:r w:rsidR="00447293" w:rsidRPr="00447293">
        <w:rPr>
          <w:rFonts w:asciiTheme="majorHAnsi" w:hAnsiTheme="majorHAnsi"/>
          <w:lang w:val="fr-FR"/>
        </w:rPr>
        <w:t>e Bangladesh avait un grave problème de mortalité néonatale.</w:t>
      </w:r>
    </w:p>
    <w:p w:rsidR="00447293" w:rsidRPr="00447293" w:rsidRDefault="00447293" w:rsidP="00447293">
      <w:pPr>
        <w:pStyle w:val="Corpsdetexte"/>
        <w:spacing w:before="9" w:line="288" w:lineRule="auto"/>
        <w:ind w:left="142" w:firstLine="142"/>
        <w:rPr>
          <w:rFonts w:asciiTheme="majorHAnsi" w:hAnsiTheme="majorHAnsi"/>
          <w:lang w:val="fr-FR"/>
        </w:rPr>
      </w:pPr>
      <w:r w:rsidRPr="00447293">
        <w:rPr>
          <w:rFonts w:asciiTheme="majorHAnsi" w:hAnsiTheme="majorHAnsi"/>
          <w:lang w:val="fr-FR"/>
        </w:rPr>
        <w:t xml:space="preserve">Au niveau mondial également, les conditions de la fin des années 1990 étaient favorables à l'émergence de soutiens. Les OMD avaient </w:t>
      </w:r>
      <w:r>
        <w:rPr>
          <w:rFonts w:asciiTheme="majorHAnsi" w:hAnsiTheme="majorHAnsi"/>
          <w:lang w:val="fr-FR"/>
        </w:rPr>
        <w:t xml:space="preserve">une </w:t>
      </w:r>
      <w:r w:rsidRPr="00447293">
        <w:rPr>
          <w:rFonts w:asciiTheme="majorHAnsi" w:hAnsiTheme="majorHAnsi"/>
          <w:lang w:val="fr-FR"/>
        </w:rPr>
        <w:t xml:space="preserve">inﬂuence sur </w:t>
      </w:r>
      <w:r w:rsidR="00566FF3">
        <w:rPr>
          <w:rFonts w:asciiTheme="majorHAnsi" w:hAnsiTheme="majorHAnsi"/>
          <w:lang w:val="fr-FR"/>
        </w:rPr>
        <w:t xml:space="preserve">l’adoption </w:t>
      </w:r>
      <w:r w:rsidR="00566FF3" w:rsidRPr="00447293">
        <w:rPr>
          <w:rFonts w:asciiTheme="majorHAnsi" w:hAnsiTheme="majorHAnsi"/>
          <w:lang w:val="fr-FR"/>
        </w:rPr>
        <w:t xml:space="preserve">des normes </w:t>
      </w:r>
      <w:r w:rsidR="00566FF3">
        <w:rPr>
          <w:rFonts w:asciiTheme="majorHAnsi" w:hAnsiTheme="majorHAnsi"/>
          <w:lang w:val="fr-FR"/>
        </w:rPr>
        <w:t xml:space="preserve">par </w:t>
      </w:r>
      <w:r w:rsidRPr="00447293">
        <w:rPr>
          <w:rFonts w:asciiTheme="majorHAnsi" w:hAnsiTheme="majorHAnsi"/>
          <w:lang w:val="fr-FR"/>
        </w:rPr>
        <w:t xml:space="preserve">les gouvernements nationaux. </w:t>
      </w:r>
      <w:r w:rsidRPr="00447293">
        <w:rPr>
          <w:rFonts w:asciiTheme="majorHAnsi" w:hAnsiTheme="majorHAnsi"/>
          <w:vertAlign w:val="superscript"/>
          <w:lang w:val="fr-FR"/>
        </w:rPr>
        <w:t>28</w:t>
      </w:r>
      <w:r w:rsidRPr="00447293">
        <w:rPr>
          <w:rFonts w:asciiTheme="majorHAnsi" w:hAnsiTheme="majorHAnsi"/>
          <w:lang w:val="fr-FR"/>
        </w:rPr>
        <w:t xml:space="preserve"> Plusieurs éléments indiquent que l'OMD relatif à la survie de l'enfant a façonné les priorités du gouvernement bangladais. En août 2007, le gouvernement a mis en place un groupe de travail national sur les OMD relatifs à la survie de l'enfant et de la mère, qui se réunit </w:t>
      </w:r>
      <w:r>
        <w:rPr>
          <w:rFonts w:asciiTheme="majorHAnsi" w:hAnsiTheme="majorHAnsi"/>
          <w:lang w:val="fr-FR"/>
        </w:rPr>
        <w:t>encore</w:t>
      </w:r>
      <w:r w:rsidRPr="00447293">
        <w:rPr>
          <w:rFonts w:asciiTheme="majorHAnsi" w:hAnsiTheme="majorHAnsi"/>
          <w:lang w:val="fr-FR"/>
        </w:rPr>
        <w:t xml:space="preserve"> régulièrement</w:t>
      </w:r>
      <w:r>
        <w:rPr>
          <w:rFonts w:asciiTheme="majorHAnsi" w:hAnsiTheme="majorHAnsi"/>
          <w:lang w:val="fr-FR"/>
        </w:rPr>
        <w:t xml:space="preserve"> </w:t>
      </w:r>
      <w:r w:rsidRPr="00447293">
        <w:rPr>
          <w:rFonts w:asciiTheme="majorHAnsi" w:hAnsiTheme="majorHAnsi"/>
          <w:vertAlign w:val="superscript"/>
          <w:lang w:val="fr-FR"/>
        </w:rPr>
        <w:t>29</w:t>
      </w:r>
      <w:r w:rsidRPr="00447293">
        <w:rPr>
          <w:rFonts w:asciiTheme="majorHAnsi" w:hAnsiTheme="majorHAnsi"/>
          <w:lang w:val="fr-FR"/>
        </w:rPr>
        <w:t>, et la réalisation des OMD relatifs à la santé est devenue l'un des piliers du programme de santé du gouvernement pour la période 2003-2011</w:t>
      </w:r>
      <w:r>
        <w:rPr>
          <w:rFonts w:asciiTheme="majorHAnsi" w:hAnsiTheme="majorHAnsi"/>
          <w:lang w:val="fr-FR"/>
        </w:rPr>
        <w:t>.</w:t>
      </w:r>
      <w:r w:rsidRPr="00447293">
        <w:rPr>
          <w:rFonts w:asciiTheme="majorHAnsi" w:hAnsiTheme="majorHAnsi"/>
          <w:vertAlign w:val="superscript"/>
          <w:lang w:val="fr-FR"/>
        </w:rPr>
        <w:t>30</w:t>
      </w:r>
    </w:p>
    <w:p w:rsidR="00FE6B83" w:rsidRDefault="00447293" w:rsidP="00447293">
      <w:pPr>
        <w:pStyle w:val="Corpsdetexte"/>
        <w:spacing w:before="9" w:line="288" w:lineRule="auto"/>
        <w:ind w:left="142" w:firstLine="142"/>
        <w:rPr>
          <w:rFonts w:asciiTheme="majorHAnsi" w:hAnsiTheme="majorHAnsi"/>
          <w:lang w:val="fr-FR"/>
        </w:rPr>
      </w:pPr>
      <w:r w:rsidRPr="00447293">
        <w:rPr>
          <w:rFonts w:asciiTheme="majorHAnsi" w:hAnsiTheme="majorHAnsi"/>
          <w:lang w:val="fr-FR"/>
        </w:rPr>
        <w:t xml:space="preserve">De plus, en 2000, un programme mondial exclusivement axé sur la mortalité néonatale a été créé - le programme SNL de Save the Children USA - avec un financement de 50 millions de dollars de la Fondation Gates. </w:t>
      </w:r>
      <w:r w:rsidRPr="00447293">
        <w:rPr>
          <w:rFonts w:asciiTheme="majorHAnsi" w:hAnsiTheme="majorHAnsi"/>
          <w:vertAlign w:val="superscript"/>
          <w:lang w:val="fr-FR"/>
        </w:rPr>
        <w:t>31</w:t>
      </w:r>
      <w:r w:rsidRPr="00447293">
        <w:rPr>
          <w:rFonts w:asciiTheme="majorHAnsi" w:hAnsiTheme="majorHAnsi"/>
          <w:lang w:val="fr-FR"/>
        </w:rPr>
        <w:t xml:space="preserve"> Peu après sa création, SNL a cherché à formaliser une alliance mondiale d'organisations s'intéressant à la survie des nouveau-nés, en aidant à créer et en devenant le secrétariat du </w:t>
      </w:r>
      <w:r>
        <w:rPr>
          <w:rFonts w:asciiTheme="majorHAnsi" w:hAnsiTheme="majorHAnsi"/>
          <w:lang w:val="fr-FR"/>
        </w:rPr>
        <w:t>P</w:t>
      </w:r>
      <w:r w:rsidRPr="00447293">
        <w:rPr>
          <w:rFonts w:asciiTheme="majorHAnsi" w:hAnsiTheme="majorHAnsi"/>
          <w:lang w:val="fr-FR"/>
        </w:rPr>
        <w:t>artenariat mondial pour la santé des nouveau-nés. Les dirigeants d</w:t>
      </w:r>
      <w:r w:rsidR="00602E03">
        <w:rPr>
          <w:rFonts w:asciiTheme="majorHAnsi" w:hAnsiTheme="majorHAnsi"/>
          <w:lang w:val="fr-FR"/>
        </w:rPr>
        <w:t>e</w:t>
      </w:r>
      <w:r w:rsidRPr="00447293">
        <w:rPr>
          <w:rFonts w:asciiTheme="majorHAnsi" w:hAnsiTheme="majorHAnsi"/>
          <w:lang w:val="fr-FR"/>
        </w:rPr>
        <w:t xml:space="preserve"> SNL ont choisi le Bangladesh comme l'un des six pays </w:t>
      </w:r>
      <w:r>
        <w:rPr>
          <w:rFonts w:asciiTheme="majorHAnsi" w:hAnsiTheme="majorHAnsi"/>
          <w:lang w:val="fr-FR"/>
        </w:rPr>
        <w:t xml:space="preserve">focaux </w:t>
      </w:r>
      <w:r w:rsidRPr="00447293">
        <w:rPr>
          <w:rFonts w:asciiTheme="majorHAnsi" w:hAnsiTheme="majorHAnsi"/>
          <w:lang w:val="fr-FR"/>
        </w:rPr>
        <w:t>de</w:t>
      </w:r>
      <w:r>
        <w:rPr>
          <w:rFonts w:asciiTheme="majorHAnsi" w:hAnsiTheme="majorHAnsi"/>
          <w:lang w:val="fr-FR"/>
        </w:rPr>
        <w:t xml:space="preserve"> base</w:t>
      </w:r>
      <w:r w:rsidRPr="00447293">
        <w:rPr>
          <w:rFonts w:asciiTheme="majorHAnsi" w:hAnsiTheme="majorHAnsi"/>
          <w:lang w:val="fr-FR"/>
        </w:rPr>
        <w:t>, une décision inﬂuenc</w:t>
      </w:r>
      <w:r>
        <w:rPr>
          <w:rFonts w:asciiTheme="majorHAnsi" w:hAnsiTheme="majorHAnsi"/>
          <w:lang w:val="fr-FR"/>
        </w:rPr>
        <w:t>ée</w:t>
      </w:r>
      <w:r w:rsidRPr="00447293">
        <w:rPr>
          <w:rFonts w:asciiTheme="majorHAnsi" w:hAnsiTheme="majorHAnsi"/>
          <w:lang w:val="fr-FR"/>
        </w:rPr>
        <w:t xml:space="preserve"> </w:t>
      </w:r>
      <w:r w:rsidR="008656E5">
        <w:rPr>
          <w:rFonts w:asciiTheme="majorHAnsi" w:hAnsiTheme="majorHAnsi"/>
          <w:lang w:val="fr-FR"/>
        </w:rPr>
        <w:t>par</w:t>
      </w:r>
      <w:r w:rsidRPr="00447293">
        <w:rPr>
          <w:rFonts w:asciiTheme="majorHAnsi" w:hAnsiTheme="majorHAnsi"/>
          <w:lang w:val="fr-FR"/>
        </w:rPr>
        <w:t xml:space="preserve"> la présence de longue date de Save the Children dans ce pays et </w:t>
      </w:r>
      <w:r w:rsidR="008656E5">
        <w:rPr>
          <w:rFonts w:asciiTheme="majorHAnsi" w:hAnsiTheme="majorHAnsi"/>
          <w:lang w:val="fr-FR"/>
        </w:rPr>
        <w:t>par</w:t>
      </w:r>
      <w:r w:rsidRPr="00447293">
        <w:rPr>
          <w:rFonts w:asciiTheme="majorHAnsi" w:hAnsiTheme="majorHAnsi"/>
          <w:lang w:val="fr-FR"/>
        </w:rPr>
        <w:t xml:space="preserve"> la mortalité infantile élevée qui y règne.</w:t>
      </w:r>
    </w:p>
    <w:p w:rsidR="00FE6B83" w:rsidRDefault="00FE6B83" w:rsidP="00447293">
      <w:pPr>
        <w:pStyle w:val="Corpsdetexte"/>
        <w:spacing w:before="9" w:line="288" w:lineRule="auto"/>
        <w:ind w:left="142" w:firstLine="142"/>
        <w:rPr>
          <w:rFonts w:asciiTheme="majorHAnsi" w:hAnsiTheme="majorHAnsi"/>
          <w:lang w:val="fr-FR"/>
        </w:rPr>
      </w:pPr>
    </w:p>
    <w:p w:rsidR="00A23D4F" w:rsidRPr="00E827A5" w:rsidRDefault="00FE6B83" w:rsidP="00E827A5">
      <w:pPr>
        <w:pStyle w:val="Corpsdetexte"/>
        <w:spacing w:before="9" w:line="288" w:lineRule="auto"/>
        <w:ind w:left="142"/>
        <w:rPr>
          <w:rFonts w:ascii="Arial" w:hAnsi="Arial" w:cs="Arial"/>
          <w:color w:val="C00000"/>
          <w:sz w:val="18"/>
          <w:szCs w:val="18"/>
          <w:lang w:val="fr-FR"/>
        </w:rPr>
      </w:pPr>
      <w:r w:rsidRPr="00E827A5">
        <w:rPr>
          <w:rFonts w:ascii="Arial" w:hAnsi="Arial" w:cs="Arial"/>
          <w:color w:val="BF311A"/>
          <w:sz w:val="18"/>
          <w:szCs w:val="18"/>
          <w:lang w:val="fr-FR"/>
        </w:rPr>
        <w:t>Attention nationale entre 2001 et 2004</w:t>
      </w:r>
      <w:r w:rsidR="00447293" w:rsidRPr="00E827A5">
        <w:rPr>
          <w:rFonts w:ascii="Arial" w:hAnsi="Arial" w:cs="Arial"/>
          <w:color w:val="C00000"/>
          <w:sz w:val="18"/>
          <w:szCs w:val="18"/>
          <w:lang w:val="fr-FR"/>
        </w:rPr>
        <w:t xml:space="preserve"> </w:t>
      </w:r>
    </w:p>
    <w:p w:rsidR="00FE6B83" w:rsidRDefault="00FE6B83" w:rsidP="00602E03">
      <w:pPr>
        <w:pStyle w:val="Corpsdetexte"/>
        <w:ind w:left="142" w:firstLine="142"/>
        <w:rPr>
          <w:rFonts w:ascii="Arial" w:hAnsi="Arial" w:cs="Arial"/>
          <w:b/>
          <w:bCs/>
          <w:color w:val="C00000"/>
          <w:sz w:val="18"/>
          <w:szCs w:val="18"/>
          <w:lang w:val="fr-FR"/>
        </w:rPr>
      </w:pPr>
    </w:p>
    <w:p w:rsidR="006D1A2D" w:rsidRDefault="00FE6B83" w:rsidP="00FE6B83">
      <w:pPr>
        <w:pStyle w:val="Corpsdetexte"/>
        <w:spacing w:before="9" w:line="288" w:lineRule="auto"/>
        <w:ind w:left="142" w:firstLine="142"/>
        <w:rPr>
          <w:rFonts w:asciiTheme="majorHAnsi" w:hAnsiTheme="majorHAnsi" w:cs="Arial"/>
          <w:lang w:val="fr-FR"/>
        </w:rPr>
      </w:pPr>
      <w:r w:rsidRPr="00FE6B83">
        <w:rPr>
          <w:rFonts w:asciiTheme="majorHAnsi" w:hAnsiTheme="majorHAnsi" w:cs="Arial"/>
          <w:lang w:val="fr-FR"/>
        </w:rPr>
        <w:t>Le</w:t>
      </w:r>
      <w:r>
        <w:rPr>
          <w:rFonts w:asciiTheme="majorHAnsi" w:hAnsiTheme="majorHAnsi" w:cs="Arial"/>
          <w:lang w:val="fr-FR"/>
        </w:rPr>
        <w:t>s responsables de</w:t>
      </w:r>
      <w:r w:rsidRPr="00FE6B83">
        <w:rPr>
          <w:rFonts w:asciiTheme="majorHAnsi" w:hAnsiTheme="majorHAnsi" w:cs="Arial"/>
          <w:lang w:val="fr-FR"/>
        </w:rPr>
        <w:t xml:space="preserve"> SNL </w:t>
      </w:r>
      <w:r>
        <w:rPr>
          <w:rFonts w:asciiTheme="majorHAnsi" w:hAnsiTheme="majorHAnsi" w:cs="Arial"/>
          <w:lang w:val="fr-FR"/>
        </w:rPr>
        <w:t>ont</w:t>
      </w:r>
      <w:r w:rsidRPr="00FE6B83">
        <w:rPr>
          <w:rFonts w:asciiTheme="majorHAnsi" w:hAnsiTheme="majorHAnsi" w:cs="Arial"/>
          <w:lang w:val="fr-FR"/>
        </w:rPr>
        <w:t xml:space="preserve"> rapidement mis en place un programme bangladais, le </w:t>
      </w:r>
      <w:r>
        <w:rPr>
          <w:rFonts w:asciiTheme="majorHAnsi" w:hAnsiTheme="majorHAnsi" w:cs="Arial"/>
          <w:lang w:val="fr-FR"/>
        </w:rPr>
        <w:t xml:space="preserve">premier </w:t>
      </w:r>
      <w:r w:rsidRPr="00FE6B83">
        <w:rPr>
          <w:rFonts w:asciiTheme="majorHAnsi" w:hAnsiTheme="majorHAnsi" w:cs="Arial"/>
          <w:lang w:val="fr-FR"/>
        </w:rPr>
        <w:t>effort organisé à grande échelle dans le pays exclusivement axé sur la réduction de la mortalité néonatale. En octobre 2000, les dirigeants d</w:t>
      </w:r>
      <w:r w:rsidR="00602E03">
        <w:rPr>
          <w:rFonts w:asciiTheme="majorHAnsi" w:hAnsiTheme="majorHAnsi" w:cs="Arial"/>
          <w:lang w:val="fr-FR"/>
        </w:rPr>
        <w:t>e</w:t>
      </w:r>
      <w:r w:rsidRPr="00FE6B83">
        <w:rPr>
          <w:rFonts w:asciiTheme="majorHAnsi" w:hAnsiTheme="majorHAnsi" w:cs="Arial"/>
          <w:lang w:val="fr-FR"/>
        </w:rPr>
        <w:t xml:space="preserve"> SNL, basés à Washington, DC, ont effectué une visite de reconnaissance dans le pays. Avec </w:t>
      </w:r>
      <w:r>
        <w:rPr>
          <w:rFonts w:asciiTheme="majorHAnsi" w:hAnsiTheme="majorHAnsi" w:cs="Arial"/>
          <w:lang w:val="fr-FR"/>
        </w:rPr>
        <w:t xml:space="preserve">le bureau local de </w:t>
      </w:r>
      <w:r w:rsidRPr="00FE6B83">
        <w:rPr>
          <w:rFonts w:asciiTheme="majorHAnsi" w:hAnsiTheme="majorHAnsi" w:cs="Arial"/>
          <w:lang w:val="fr-FR"/>
        </w:rPr>
        <w:t xml:space="preserve">Save the Children, ils ont engagé un médecin bangladais de la faculté de l'université de Dhaka, qui venait de terminer une formation de troisième cycle à Londres, </w:t>
      </w:r>
      <w:r>
        <w:rPr>
          <w:rFonts w:asciiTheme="majorHAnsi" w:hAnsiTheme="majorHAnsi" w:cs="Arial"/>
          <w:lang w:val="fr-FR"/>
        </w:rPr>
        <w:t>pour mener</w:t>
      </w:r>
      <w:r w:rsidRPr="00FE6B83">
        <w:rPr>
          <w:rFonts w:asciiTheme="majorHAnsi" w:hAnsiTheme="majorHAnsi" w:cs="Arial"/>
          <w:lang w:val="fr-FR"/>
        </w:rPr>
        <w:t xml:space="preserve"> une analyse de la situation des nouveau-nés dans le pays. Elle et un collègue </w:t>
      </w:r>
      <w:r>
        <w:rPr>
          <w:rFonts w:asciiTheme="majorHAnsi" w:hAnsiTheme="majorHAnsi" w:cs="Arial"/>
          <w:lang w:val="fr-FR"/>
        </w:rPr>
        <w:t>ont</w:t>
      </w:r>
      <w:r w:rsidRPr="00FE6B83">
        <w:rPr>
          <w:rFonts w:asciiTheme="majorHAnsi" w:hAnsiTheme="majorHAnsi" w:cs="Arial"/>
          <w:lang w:val="fr-FR"/>
        </w:rPr>
        <w:t xml:space="preserve"> interviewé des acteurs du secteur de la santé et </w:t>
      </w:r>
      <w:r>
        <w:rPr>
          <w:rFonts w:asciiTheme="majorHAnsi" w:hAnsiTheme="majorHAnsi" w:cs="Arial"/>
          <w:lang w:val="fr-FR"/>
        </w:rPr>
        <w:t>ont</w:t>
      </w:r>
      <w:r w:rsidRPr="00FE6B83">
        <w:rPr>
          <w:rFonts w:asciiTheme="majorHAnsi" w:hAnsiTheme="majorHAnsi" w:cs="Arial"/>
          <w:lang w:val="fr-FR"/>
        </w:rPr>
        <w:t xml:space="preserve"> produit un rapport révélant un manque d'attention </w:t>
      </w:r>
      <w:r w:rsidR="000E5269">
        <w:rPr>
          <w:rFonts w:asciiTheme="majorHAnsi" w:hAnsiTheme="majorHAnsi" w:cs="Arial"/>
          <w:lang w:val="fr-FR"/>
        </w:rPr>
        <w:t>sur ce problème</w:t>
      </w:r>
      <w:r w:rsidRPr="00FE6B83">
        <w:rPr>
          <w:rFonts w:asciiTheme="majorHAnsi" w:hAnsiTheme="majorHAnsi" w:cs="Arial"/>
          <w:lang w:val="fr-FR"/>
        </w:rPr>
        <w:t xml:space="preserve">. Elle a présenté des résultats préliminaires lors d'une réunion en février 2001 </w:t>
      </w:r>
      <w:r w:rsidR="00015208">
        <w:rPr>
          <w:rFonts w:asciiTheme="majorHAnsi" w:hAnsiTheme="majorHAnsi" w:cs="Arial"/>
          <w:lang w:val="fr-FR"/>
        </w:rPr>
        <w:t>pour</w:t>
      </w:r>
      <w:r w:rsidR="000E5269">
        <w:rPr>
          <w:rFonts w:asciiTheme="majorHAnsi" w:hAnsiTheme="majorHAnsi" w:cs="Arial"/>
          <w:lang w:val="fr-FR"/>
        </w:rPr>
        <w:t xml:space="preserve"> </w:t>
      </w:r>
      <w:r w:rsidRPr="00FE6B83">
        <w:rPr>
          <w:rFonts w:asciiTheme="majorHAnsi" w:hAnsiTheme="majorHAnsi" w:cs="Arial"/>
          <w:lang w:val="fr-FR"/>
        </w:rPr>
        <w:t xml:space="preserve">faciliter l'élaboration d'une stratégie nationale </w:t>
      </w:r>
      <w:r w:rsidR="00015208">
        <w:rPr>
          <w:rFonts w:asciiTheme="majorHAnsi" w:hAnsiTheme="majorHAnsi" w:cs="Arial"/>
          <w:lang w:val="fr-FR"/>
        </w:rPr>
        <w:t>de</w:t>
      </w:r>
      <w:r w:rsidRPr="00FE6B83">
        <w:rPr>
          <w:rFonts w:asciiTheme="majorHAnsi" w:hAnsiTheme="majorHAnsi" w:cs="Arial"/>
          <w:lang w:val="fr-FR"/>
        </w:rPr>
        <w:t xml:space="preserve"> </w:t>
      </w:r>
      <w:r w:rsidR="000E5269">
        <w:rPr>
          <w:rFonts w:asciiTheme="majorHAnsi" w:hAnsiTheme="majorHAnsi" w:cs="Arial"/>
          <w:lang w:val="fr-FR"/>
        </w:rPr>
        <w:t>S</w:t>
      </w:r>
      <w:r w:rsidRPr="00FE6B83">
        <w:rPr>
          <w:rFonts w:asciiTheme="majorHAnsi" w:hAnsiTheme="majorHAnsi" w:cs="Arial"/>
          <w:lang w:val="fr-FR"/>
        </w:rPr>
        <w:t xml:space="preserve">NL. De nombreux </w:t>
      </w:r>
      <w:r w:rsidR="007443E3">
        <w:rPr>
          <w:rFonts w:asciiTheme="majorHAnsi" w:hAnsiTheme="majorHAnsi" w:cs="Arial"/>
          <w:lang w:val="fr-FR"/>
        </w:rPr>
        <w:t xml:space="preserve">responsables </w:t>
      </w:r>
      <w:r w:rsidRPr="00FE6B83">
        <w:rPr>
          <w:rFonts w:asciiTheme="majorHAnsi" w:hAnsiTheme="majorHAnsi" w:cs="Arial"/>
          <w:lang w:val="fr-FR"/>
        </w:rPr>
        <w:t>du secteur de la santé qu'elle a</w:t>
      </w:r>
      <w:r w:rsidR="007443E3">
        <w:rPr>
          <w:rFonts w:asciiTheme="majorHAnsi" w:hAnsiTheme="majorHAnsi" w:cs="Arial"/>
          <w:lang w:val="fr-FR"/>
        </w:rPr>
        <w:t>vait</w:t>
      </w:r>
      <w:r w:rsidRPr="00FE6B83">
        <w:rPr>
          <w:rFonts w:asciiTheme="majorHAnsi" w:hAnsiTheme="majorHAnsi" w:cs="Arial"/>
          <w:lang w:val="fr-FR"/>
        </w:rPr>
        <w:t xml:space="preserve"> </w:t>
      </w:r>
      <w:r w:rsidR="007443E3">
        <w:rPr>
          <w:rFonts w:asciiTheme="majorHAnsi" w:hAnsiTheme="majorHAnsi" w:cs="Arial"/>
          <w:lang w:val="fr-FR"/>
        </w:rPr>
        <w:t>interview</w:t>
      </w:r>
      <w:r w:rsidRPr="00FE6B83">
        <w:rPr>
          <w:rFonts w:asciiTheme="majorHAnsi" w:hAnsiTheme="majorHAnsi" w:cs="Arial"/>
          <w:lang w:val="fr-FR"/>
        </w:rPr>
        <w:t xml:space="preserve">és étaient présents. Les participants ont pris connaissance des données préliminaires de l'enquête démographique et sanitaire du Bangladesh </w:t>
      </w:r>
      <w:r w:rsidR="007443E3">
        <w:rPr>
          <w:rFonts w:asciiTheme="majorHAnsi" w:hAnsiTheme="majorHAnsi" w:cs="Arial"/>
          <w:lang w:val="fr-FR"/>
        </w:rPr>
        <w:t xml:space="preserve">de </w:t>
      </w:r>
      <w:r w:rsidRPr="00FE6B83">
        <w:rPr>
          <w:rFonts w:asciiTheme="majorHAnsi" w:hAnsiTheme="majorHAnsi" w:cs="Arial"/>
          <w:lang w:val="fr-FR"/>
        </w:rPr>
        <w:t>1999-2000</w:t>
      </w:r>
      <w:r w:rsidR="007443E3">
        <w:rPr>
          <w:rFonts w:asciiTheme="majorHAnsi" w:hAnsiTheme="majorHAnsi" w:cs="Arial"/>
          <w:lang w:val="fr-FR"/>
        </w:rPr>
        <w:t xml:space="preserve"> </w:t>
      </w:r>
      <w:r w:rsidRPr="007443E3">
        <w:rPr>
          <w:rFonts w:asciiTheme="majorHAnsi" w:hAnsiTheme="majorHAnsi" w:cs="Arial"/>
          <w:vertAlign w:val="superscript"/>
          <w:lang w:val="fr-FR"/>
        </w:rPr>
        <w:t>32</w:t>
      </w:r>
      <w:r w:rsidRPr="00FE6B83">
        <w:rPr>
          <w:rFonts w:asciiTheme="majorHAnsi" w:hAnsiTheme="majorHAnsi" w:cs="Arial"/>
          <w:lang w:val="fr-FR"/>
        </w:rPr>
        <w:t xml:space="preserve"> qui révèle un taux élevé de mortalité néonatale </w:t>
      </w:r>
      <w:r w:rsidR="007443E3" w:rsidRPr="007443E3">
        <w:rPr>
          <w:rFonts w:asciiTheme="majorHAnsi" w:hAnsiTheme="majorHAnsi" w:cs="Arial"/>
          <w:lang w:val="fr-FR"/>
        </w:rPr>
        <w:t>de 42 pour 1000 naissances vivantes</w:t>
      </w:r>
      <w:r w:rsidR="007443E3">
        <w:rPr>
          <w:rFonts w:asciiTheme="majorHAnsi" w:hAnsiTheme="majorHAnsi" w:cs="Arial"/>
          <w:lang w:val="fr-FR"/>
        </w:rPr>
        <w:t xml:space="preserve"> </w:t>
      </w:r>
      <w:r w:rsidR="007443E3" w:rsidRPr="007443E3">
        <w:rPr>
          <w:rFonts w:asciiTheme="majorHAnsi" w:hAnsiTheme="majorHAnsi" w:cs="Arial"/>
          <w:vertAlign w:val="superscript"/>
          <w:lang w:val="fr-FR"/>
        </w:rPr>
        <w:t>32</w:t>
      </w:r>
      <w:r w:rsidR="007443E3" w:rsidRPr="007443E3">
        <w:rPr>
          <w:rFonts w:asciiTheme="majorHAnsi" w:hAnsiTheme="majorHAnsi" w:cs="Arial"/>
          <w:lang w:val="fr-FR"/>
        </w:rPr>
        <w:t xml:space="preserve"> et </w:t>
      </w:r>
      <w:r w:rsidR="007443E3">
        <w:rPr>
          <w:rFonts w:asciiTheme="majorHAnsi" w:hAnsiTheme="majorHAnsi" w:cs="Arial"/>
          <w:lang w:val="fr-FR"/>
        </w:rPr>
        <w:t>ont</w:t>
      </w:r>
      <w:r w:rsidR="007443E3" w:rsidRPr="007443E3">
        <w:rPr>
          <w:rFonts w:asciiTheme="majorHAnsi" w:hAnsiTheme="majorHAnsi" w:cs="Arial"/>
          <w:lang w:val="fr-FR"/>
        </w:rPr>
        <w:t xml:space="preserve"> appris que deux tiers des décès d'enfants de moins d'un an étaient des nouveau-nés</w:t>
      </w:r>
      <w:r w:rsidRPr="00FE6B83">
        <w:rPr>
          <w:rFonts w:asciiTheme="majorHAnsi" w:hAnsiTheme="majorHAnsi" w:cs="Arial"/>
          <w:lang w:val="fr-FR"/>
        </w:rPr>
        <w:t>.</w:t>
      </w:r>
      <w:r w:rsidR="007443E3">
        <w:rPr>
          <w:rFonts w:asciiTheme="majorHAnsi" w:hAnsiTheme="majorHAnsi" w:cs="Arial"/>
          <w:lang w:val="fr-FR"/>
        </w:rPr>
        <w:t xml:space="preserve"> </w:t>
      </w:r>
      <w:r w:rsidR="007443E3" w:rsidRPr="007443E3">
        <w:rPr>
          <w:rFonts w:asciiTheme="majorHAnsi" w:hAnsiTheme="majorHAnsi" w:cs="Arial"/>
          <w:lang w:val="fr-FR"/>
        </w:rPr>
        <w:t>Les participants ont également appris les causes biomédicales de la mortalité néonatale et les preuves de la tra</w:t>
      </w:r>
      <w:r w:rsidR="007443E3">
        <w:rPr>
          <w:rFonts w:asciiTheme="majorHAnsi" w:hAnsiTheme="majorHAnsi" w:cs="Arial"/>
          <w:lang w:val="fr-FR"/>
        </w:rPr>
        <w:t>ç</w:t>
      </w:r>
      <w:r w:rsidR="007443E3" w:rsidRPr="007443E3">
        <w:rPr>
          <w:rFonts w:asciiTheme="majorHAnsi" w:hAnsiTheme="majorHAnsi" w:cs="Arial"/>
          <w:lang w:val="fr-FR"/>
        </w:rPr>
        <w:t xml:space="preserve">abilité du problème grâce aux travaux d'un médecin indien, Abhay Bang, qui avait démontré dans une étude contrôlée une baisse de 25 % de la mortalité néonatale dans une zone de traitement. </w:t>
      </w:r>
      <w:r w:rsidR="007443E3" w:rsidRPr="007443E3">
        <w:rPr>
          <w:rFonts w:asciiTheme="majorHAnsi" w:hAnsiTheme="majorHAnsi" w:cs="Arial"/>
          <w:vertAlign w:val="superscript"/>
          <w:lang w:val="fr-FR"/>
        </w:rPr>
        <w:t>33</w:t>
      </w:r>
      <w:r w:rsidR="007443E3" w:rsidRPr="007443E3">
        <w:rPr>
          <w:rFonts w:asciiTheme="majorHAnsi" w:hAnsiTheme="majorHAnsi" w:cs="Arial"/>
          <w:lang w:val="fr-FR"/>
        </w:rPr>
        <w:t xml:space="preserve"> En septembre 2001, le rapport a été lancé publiquement lors d'une réunion dans la capitale, Dhaka, attirant une large attention des médias, y compris une couverture télévisée nationale et des articles dans 11 quotidiens. </w:t>
      </w:r>
      <w:r w:rsidR="007443E3" w:rsidRPr="00C67F24">
        <w:rPr>
          <w:rFonts w:asciiTheme="majorHAnsi" w:hAnsiTheme="majorHAnsi" w:cs="Arial"/>
          <w:vertAlign w:val="superscript"/>
          <w:lang w:val="fr-FR"/>
        </w:rPr>
        <w:t>34</w:t>
      </w:r>
      <w:r w:rsidR="007443E3">
        <w:rPr>
          <w:rFonts w:asciiTheme="majorHAnsi" w:hAnsiTheme="majorHAnsi" w:cs="Arial"/>
          <w:lang w:val="fr-FR"/>
        </w:rPr>
        <w:t xml:space="preserve">   </w:t>
      </w:r>
    </w:p>
    <w:p w:rsidR="006D1A2D" w:rsidRDefault="006D1A2D" w:rsidP="006D1A2D">
      <w:pPr>
        <w:pStyle w:val="Corpsdetexte"/>
        <w:spacing w:before="9" w:line="288" w:lineRule="auto"/>
        <w:ind w:left="142" w:firstLine="142"/>
        <w:rPr>
          <w:rFonts w:asciiTheme="majorHAnsi" w:hAnsiTheme="majorHAnsi" w:cs="Arial"/>
          <w:lang w:val="fr-FR"/>
        </w:rPr>
      </w:pPr>
      <w:r w:rsidRPr="006D1A2D">
        <w:rPr>
          <w:rFonts w:asciiTheme="majorHAnsi" w:hAnsiTheme="majorHAnsi" w:cs="Arial"/>
          <w:lang w:val="fr-FR"/>
        </w:rPr>
        <w:t>À partir de 2001, SNL a cherché à obtenir le soutien d</w:t>
      </w:r>
      <w:r w:rsidR="00391B53">
        <w:rPr>
          <w:rFonts w:asciiTheme="majorHAnsi" w:hAnsiTheme="majorHAnsi" w:cs="Arial"/>
          <w:lang w:val="fr-FR"/>
        </w:rPr>
        <w:t xml:space="preserve">es responsables </w:t>
      </w:r>
      <w:r w:rsidRPr="006D1A2D">
        <w:rPr>
          <w:rFonts w:asciiTheme="majorHAnsi" w:hAnsiTheme="majorHAnsi" w:cs="Arial"/>
          <w:lang w:val="fr-FR"/>
        </w:rPr>
        <w:t>gouvernement</w:t>
      </w:r>
      <w:r w:rsidR="00391B53">
        <w:rPr>
          <w:rFonts w:asciiTheme="majorHAnsi" w:hAnsiTheme="majorHAnsi" w:cs="Arial"/>
          <w:lang w:val="fr-FR"/>
        </w:rPr>
        <w:t>aux</w:t>
      </w:r>
      <w:r w:rsidRPr="006D1A2D">
        <w:rPr>
          <w:rFonts w:asciiTheme="majorHAnsi" w:hAnsiTheme="majorHAnsi" w:cs="Arial"/>
          <w:lang w:val="fr-FR"/>
        </w:rPr>
        <w:t xml:space="preserve">, des donateurs et des associations médicales pour la survie des nouveau-nés. La </w:t>
      </w:r>
      <w:r w:rsidR="00391B53">
        <w:rPr>
          <w:rFonts w:asciiTheme="majorHAnsi" w:hAnsiTheme="majorHAnsi" w:cs="Arial"/>
          <w:lang w:val="fr-FR"/>
        </w:rPr>
        <w:t xml:space="preserve">première action que l’organisation a entreprise </w:t>
      </w:r>
      <w:r w:rsidRPr="006D1A2D">
        <w:rPr>
          <w:rFonts w:asciiTheme="majorHAnsi" w:hAnsiTheme="majorHAnsi" w:cs="Arial"/>
          <w:lang w:val="fr-FR"/>
        </w:rPr>
        <w:t xml:space="preserve">a peut-être été la plus importante : </w:t>
      </w:r>
      <w:r w:rsidR="00391B53">
        <w:rPr>
          <w:rFonts w:asciiTheme="majorHAnsi" w:hAnsiTheme="majorHAnsi" w:cs="Arial"/>
          <w:lang w:val="fr-FR"/>
        </w:rPr>
        <w:t>elle</w:t>
      </w:r>
      <w:r w:rsidRPr="006D1A2D">
        <w:rPr>
          <w:rFonts w:asciiTheme="majorHAnsi" w:hAnsiTheme="majorHAnsi" w:cs="Arial"/>
          <w:lang w:val="fr-FR"/>
        </w:rPr>
        <w:t xml:space="preserve"> a engagé le médecin bangladais qui a effectué l'analyse de la situation de survie des nouveau-nés. Travaillant discrètement dans les coulisses, elle est devenue, au cours des cinq années suivantes, la principale championne de la survie des nouveau-nés dans le pays et a été largement considérée parmi les personnes travaillant au Bangladesh </w:t>
      </w:r>
      <w:r w:rsidR="00391B53">
        <w:rPr>
          <w:rFonts w:asciiTheme="majorHAnsi" w:hAnsiTheme="majorHAnsi" w:cs="Arial"/>
          <w:lang w:val="fr-FR"/>
        </w:rPr>
        <w:t>dans le domaine de</w:t>
      </w:r>
      <w:r w:rsidRPr="006D1A2D">
        <w:rPr>
          <w:rFonts w:asciiTheme="majorHAnsi" w:hAnsiTheme="majorHAnsi" w:cs="Arial"/>
          <w:lang w:val="fr-FR"/>
        </w:rPr>
        <w:t xml:space="preserve"> la survie des enfants comme très efficace dans ses efforts. Conformément à sa stratégie globale et sous sa direction, SNL a décidé de ne pas adopter une approche insulaire qui se ferait l'écho du nouveau-né et isolerait les soins aux nouveau-nés de</w:t>
      </w:r>
      <w:r w:rsidR="00391B53">
        <w:rPr>
          <w:rFonts w:asciiTheme="majorHAnsi" w:hAnsiTheme="majorHAnsi" w:cs="Arial"/>
          <w:lang w:val="fr-FR"/>
        </w:rPr>
        <w:t xml:space="preserve"> </w:t>
      </w:r>
      <w:r w:rsidRPr="006D1A2D">
        <w:rPr>
          <w:rFonts w:asciiTheme="majorHAnsi" w:hAnsiTheme="majorHAnsi" w:cs="Arial"/>
          <w:lang w:val="fr-FR"/>
        </w:rPr>
        <w:t>ce</w:t>
      </w:r>
      <w:r w:rsidR="00391B53">
        <w:rPr>
          <w:rFonts w:asciiTheme="majorHAnsi" w:hAnsiTheme="majorHAnsi" w:cs="Arial"/>
          <w:lang w:val="fr-FR"/>
        </w:rPr>
        <w:t>ux</w:t>
      </w:r>
      <w:r w:rsidRPr="006D1A2D">
        <w:rPr>
          <w:rFonts w:asciiTheme="majorHAnsi" w:hAnsiTheme="majorHAnsi" w:cs="Arial"/>
          <w:lang w:val="fr-FR"/>
        </w:rPr>
        <w:t xml:space="preserve"> des mères et des enfants. </w:t>
      </w:r>
      <w:r w:rsidRPr="00391B53">
        <w:rPr>
          <w:rFonts w:asciiTheme="majorHAnsi" w:hAnsiTheme="majorHAnsi" w:cs="Arial"/>
          <w:vertAlign w:val="superscript"/>
          <w:lang w:val="fr-FR"/>
        </w:rPr>
        <w:t>35</w:t>
      </w:r>
      <w:r w:rsidRPr="006D1A2D">
        <w:rPr>
          <w:rFonts w:asciiTheme="majorHAnsi" w:hAnsiTheme="majorHAnsi" w:cs="Arial"/>
          <w:lang w:val="fr-FR"/>
        </w:rPr>
        <w:t xml:space="preserve"> Au lieu de cela, </w:t>
      </w:r>
      <w:r w:rsidR="00005F69">
        <w:rPr>
          <w:rFonts w:asciiTheme="majorHAnsi" w:hAnsiTheme="majorHAnsi" w:cs="Arial"/>
          <w:lang w:val="fr-FR"/>
        </w:rPr>
        <w:t>SNL a plutôt</w:t>
      </w:r>
      <w:r w:rsidRPr="006D1A2D">
        <w:rPr>
          <w:rFonts w:asciiTheme="majorHAnsi" w:hAnsiTheme="majorHAnsi" w:cs="Arial"/>
          <w:lang w:val="fr-FR"/>
        </w:rPr>
        <w:t xml:space="preserve"> cultivé l'appropriation de la question par de nombreuses organisations et personnes, en particulier au sein du gouvernement, et a encouragé l'intégration des soins de santé pour les nouveau-nés, les mères et les enfants.</w:t>
      </w:r>
    </w:p>
    <w:p w:rsidR="00716B34" w:rsidRPr="00716B34" w:rsidRDefault="002819A4" w:rsidP="00716B34">
      <w:pPr>
        <w:pStyle w:val="Corpsdetexte"/>
        <w:spacing w:before="9" w:line="288" w:lineRule="auto"/>
        <w:ind w:left="142" w:firstLine="142"/>
        <w:rPr>
          <w:rFonts w:asciiTheme="majorHAnsi" w:hAnsiTheme="majorHAnsi" w:cs="Arial"/>
          <w:lang w:val="fr-FR"/>
        </w:rPr>
      </w:pPr>
      <w:r w:rsidRPr="002819A4">
        <w:rPr>
          <w:rFonts w:asciiTheme="majorHAnsi" w:hAnsiTheme="majorHAnsi" w:cs="Arial"/>
          <w:lang w:val="fr-FR"/>
        </w:rPr>
        <w:t>L</w:t>
      </w:r>
      <w:r>
        <w:rPr>
          <w:rFonts w:asciiTheme="majorHAnsi" w:hAnsiTheme="majorHAnsi" w:cs="Arial"/>
          <w:lang w:val="fr-FR"/>
        </w:rPr>
        <w:t xml:space="preserve">e premier </w:t>
      </w:r>
      <w:r w:rsidRPr="002819A4">
        <w:rPr>
          <w:rFonts w:asciiTheme="majorHAnsi" w:hAnsiTheme="majorHAnsi" w:cs="Arial"/>
          <w:lang w:val="fr-FR"/>
        </w:rPr>
        <w:t xml:space="preserve">effort de SNL pour </w:t>
      </w:r>
      <w:r>
        <w:rPr>
          <w:rFonts w:asciiTheme="majorHAnsi" w:hAnsiTheme="majorHAnsi" w:cs="Arial"/>
          <w:lang w:val="fr-FR"/>
        </w:rPr>
        <w:t xml:space="preserve">stimuler l’appropriation </w:t>
      </w:r>
      <w:r w:rsidRPr="002819A4">
        <w:rPr>
          <w:rFonts w:asciiTheme="majorHAnsi" w:hAnsiTheme="majorHAnsi" w:cs="Arial"/>
          <w:lang w:val="fr-FR"/>
        </w:rPr>
        <w:t xml:space="preserve">a été la présentation publique des résultats préliminaires du rapport de situation. </w:t>
      </w:r>
      <w:r>
        <w:rPr>
          <w:rFonts w:asciiTheme="majorHAnsi" w:hAnsiTheme="majorHAnsi" w:cs="Arial"/>
          <w:lang w:val="fr-FR"/>
        </w:rPr>
        <w:t>S</w:t>
      </w:r>
      <w:r w:rsidRPr="002819A4">
        <w:rPr>
          <w:rFonts w:asciiTheme="majorHAnsi" w:hAnsiTheme="majorHAnsi" w:cs="Arial"/>
          <w:lang w:val="fr-FR"/>
        </w:rPr>
        <w:t xml:space="preserve">a deuxième étape a été la création, en juin 2001, d'un groupe de travail sur les nouveau-nés qui a réuni une douzaine de personnes concernées par la survie des nouveau-nés. </w:t>
      </w:r>
      <w:r w:rsidRPr="002819A4">
        <w:rPr>
          <w:rFonts w:asciiTheme="majorHAnsi" w:hAnsiTheme="majorHAnsi" w:cs="Arial"/>
          <w:vertAlign w:val="superscript"/>
          <w:lang w:val="fr-FR"/>
        </w:rPr>
        <w:t>36</w:t>
      </w:r>
      <w:r w:rsidRPr="002819A4">
        <w:rPr>
          <w:rFonts w:asciiTheme="majorHAnsi" w:hAnsiTheme="majorHAnsi" w:cs="Arial"/>
          <w:lang w:val="fr-FR"/>
        </w:rPr>
        <w:t xml:space="preserve"> Le médecin bangladais a d'abord déployé des efforts considérables pour </w:t>
      </w:r>
      <w:r>
        <w:rPr>
          <w:rFonts w:asciiTheme="majorHAnsi" w:hAnsiTheme="majorHAnsi" w:cs="Arial"/>
          <w:lang w:val="fr-FR"/>
        </w:rPr>
        <w:t>rallier des responsables réticents</w:t>
      </w:r>
      <w:r w:rsidRPr="002819A4">
        <w:rPr>
          <w:rFonts w:asciiTheme="majorHAnsi" w:hAnsiTheme="majorHAnsi" w:cs="Arial"/>
          <w:lang w:val="fr-FR"/>
        </w:rPr>
        <w:t xml:space="preserve">. Au cours des deux années suivantes, le groupe a pris de l'ampleur et est devenu un forum mensuel régulier avec un mandat officiel. </w:t>
      </w:r>
      <w:r w:rsidRPr="002819A4">
        <w:rPr>
          <w:rFonts w:asciiTheme="majorHAnsi" w:hAnsiTheme="majorHAnsi" w:cs="Arial"/>
          <w:vertAlign w:val="superscript"/>
          <w:lang w:val="fr-FR"/>
        </w:rPr>
        <w:t>37</w:t>
      </w:r>
      <w:r w:rsidRPr="002819A4">
        <w:rPr>
          <w:rFonts w:asciiTheme="majorHAnsi" w:hAnsiTheme="majorHAnsi" w:cs="Arial"/>
          <w:lang w:val="fr-FR"/>
        </w:rPr>
        <w:t xml:space="preserve"> Parmi les membres les plus actifs</w:t>
      </w:r>
      <w:r>
        <w:rPr>
          <w:rFonts w:asciiTheme="majorHAnsi" w:hAnsiTheme="majorHAnsi" w:cs="Arial"/>
          <w:lang w:val="fr-FR"/>
        </w:rPr>
        <w:t xml:space="preserve"> </w:t>
      </w:r>
      <w:r w:rsidRPr="002819A4">
        <w:rPr>
          <w:rFonts w:asciiTheme="majorHAnsi" w:hAnsiTheme="majorHAnsi" w:cs="Arial"/>
          <w:lang w:val="fr-FR"/>
        </w:rPr>
        <w:t>étaient les 4 professeurs des associations médicales qui s'intéress</w:t>
      </w:r>
      <w:r>
        <w:rPr>
          <w:rFonts w:asciiTheme="majorHAnsi" w:hAnsiTheme="majorHAnsi" w:cs="Arial"/>
          <w:lang w:val="fr-FR"/>
        </w:rPr>
        <w:t>ai</w:t>
      </w:r>
      <w:r w:rsidRPr="002819A4">
        <w:rPr>
          <w:rFonts w:asciiTheme="majorHAnsi" w:hAnsiTheme="majorHAnsi" w:cs="Arial"/>
          <w:lang w:val="fr-FR"/>
        </w:rPr>
        <w:t xml:space="preserve">ent à la survie des nouveau-nés. Leur intérêt pour la survie des nouveau-nés </w:t>
      </w:r>
      <w:r w:rsidR="005C6F05">
        <w:rPr>
          <w:rFonts w:asciiTheme="majorHAnsi" w:hAnsiTheme="majorHAnsi" w:cs="Arial"/>
          <w:lang w:val="fr-FR"/>
        </w:rPr>
        <w:t>était</w:t>
      </w:r>
      <w:r w:rsidRPr="002819A4">
        <w:rPr>
          <w:rFonts w:asciiTheme="majorHAnsi" w:hAnsiTheme="majorHAnsi" w:cs="Arial"/>
          <w:lang w:val="fr-FR"/>
        </w:rPr>
        <w:t xml:space="preserve"> antérieur à l'existence d</w:t>
      </w:r>
      <w:r>
        <w:rPr>
          <w:rFonts w:asciiTheme="majorHAnsi" w:hAnsiTheme="majorHAnsi" w:cs="Arial"/>
          <w:lang w:val="fr-FR"/>
        </w:rPr>
        <w:t>e</w:t>
      </w:r>
      <w:r w:rsidRPr="002819A4">
        <w:rPr>
          <w:rFonts w:asciiTheme="majorHAnsi" w:hAnsiTheme="majorHAnsi" w:cs="Arial"/>
          <w:lang w:val="fr-FR"/>
        </w:rPr>
        <w:t xml:space="preserve"> </w:t>
      </w:r>
      <w:r>
        <w:rPr>
          <w:rFonts w:asciiTheme="majorHAnsi" w:hAnsiTheme="majorHAnsi" w:cs="Arial"/>
          <w:lang w:val="fr-FR"/>
        </w:rPr>
        <w:t>S</w:t>
      </w:r>
      <w:r w:rsidRPr="002819A4">
        <w:rPr>
          <w:rFonts w:asciiTheme="majorHAnsi" w:hAnsiTheme="majorHAnsi" w:cs="Arial"/>
          <w:lang w:val="fr-FR"/>
        </w:rPr>
        <w:t>NL, et ils constitu</w:t>
      </w:r>
      <w:r w:rsidR="005C6F05">
        <w:rPr>
          <w:rFonts w:asciiTheme="majorHAnsi" w:hAnsiTheme="majorHAnsi" w:cs="Arial"/>
          <w:lang w:val="fr-FR"/>
        </w:rPr>
        <w:t>ai</w:t>
      </w:r>
      <w:r w:rsidRPr="002819A4">
        <w:rPr>
          <w:rFonts w:asciiTheme="majorHAnsi" w:hAnsiTheme="majorHAnsi" w:cs="Arial"/>
          <w:lang w:val="fr-FR"/>
        </w:rPr>
        <w:t>ent l'épine dorsale du groupe de travail</w:t>
      </w:r>
      <w:r w:rsidR="005C6F05">
        <w:rPr>
          <w:rFonts w:asciiTheme="majorHAnsi" w:hAnsiTheme="majorHAnsi" w:cs="Arial"/>
          <w:lang w:val="fr-FR"/>
        </w:rPr>
        <w:t xml:space="preserve">. Cependant, ce n’est qu’après que SNL soit bien établie </w:t>
      </w:r>
      <w:r w:rsidR="005C6F05" w:rsidRPr="005C6F05">
        <w:rPr>
          <w:rFonts w:asciiTheme="majorHAnsi" w:hAnsiTheme="majorHAnsi" w:cs="Arial"/>
          <w:lang w:val="fr-FR"/>
        </w:rPr>
        <w:t>qu'une communauté politique - un réseau d'individus et d'organisations en contact régulier les uns avec les autres et partageant un intérêt pour la question - a commencé à se regrouper.</w:t>
      </w:r>
      <w:r w:rsidR="00716B34">
        <w:rPr>
          <w:rFonts w:asciiTheme="majorHAnsi" w:hAnsiTheme="majorHAnsi" w:cs="Arial"/>
          <w:lang w:val="fr-FR"/>
        </w:rPr>
        <w:t xml:space="preserve"> </w:t>
      </w:r>
      <w:r w:rsidR="00716B34" w:rsidRPr="00716B34">
        <w:rPr>
          <w:rFonts w:asciiTheme="majorHAnsi" w:hAnsiTheme="majorHAnsi" w:cs="Arial"/>
          <w:lang w:val="fr-FR"/>
        </w:rPr>
        <w:t xml:space="preserve">L'existence de SNL, la persistance du médecin bangladais et la création du groupe de travail ont facilité l'émergence de cette communauté. Comme l'a dit l'un de ces médecins : "S'il n'y avait pas eu de SNL, il n'y aurait peut-être pas eu de priorité, car notre </w:t>
      </w:r>
      <w:r w:rsidR="00716B34">
        <w:rPr>
          <w:rFonts w:asciiTheme="majorHAnsi" w:hAnsiTheme="majorHAnsi" w:cs="Arial"/>
          <w:lang w:val="fr-FR"/>
        </w:rPr>
        <w:t>première</w:t>
      </w:r>
      <w:r w:rsidR="00716B34" w:rsidRPr="00716B34">
        <w:rPr>
          <w:rFonts w:asciiTheme="majorHAnsi" w:hAnsiTheme="majorHAnsi" w:cs="Arial"/>
          <w:lang w:val="fr-FR"/>
        </w:rPr>
        <w:t xml:space="preserve"> priorité était en tant que cliniciens, et le gouvernement ne s'est pas </w:t>
      </w:r>
      <w:r w:rsidR="00716B34">
        <w:rPr>
          <w:rFonts w:asciiTheme="majorHAnsi" w:hAnsiTheme="majorHAnsi" w:cs="Arial"/>
          <w:lang w:val="fr-FR"/>
        </w:rPr>
        <w:t>impliqu</w:t>
      </w:r>
      <w:r w:rsidR="00716B34" w:rsidRPr="00716B34">
        <w:rPr>
          <w:rFonts w:asciiTheme="majorHAnsi" w:hAnsiTheme="majorHAnsi" w:cs="Arial"/>
          <w:lang w:val="fr-FR"/>
        </w:rPr>
        <w:t>é ; nous ne nous sommes pas non plus adressés à eux. ”</w:t>
      </w:r>
    </w:p>
    <w:p w:rsidR="00716B34" w:rsidRPr="00716B34" w:rsidRDefault="00716B34" w:rsidP="00716B34">
      <w:pPr>
        <w:pStyle w:val="Corpsdetexte"/>
        <w:spacing w:before="9" w:line="288" w:lineRule="auto"/>
        <w:ind w:left="142" w:firstLine="142"/>
        <w:rPr>
          <w:rFonts w:asciiTheme="majorHAnsi" w:hAnsiTheme="majorHAnsi" w:cs="Arial"/>
          <w:lang w:val="fr-FR"/>
        </w:rPr>
      </w:pPr>
      <w:r>
        <w:rPr>
          <w:rFonts w:asciiTheme="majorHAnsi" w:hAnsiTheme="majorHAnsi" w:cs="Arial"/>
          <w:lang w:val="fr-FR"/>
        </w:rPr>
        <w:t>Des m</w:t>
      </w:r>
      <w:r w:rsidRPr="00716B34">
        <w:rPr>
          <w:rFonts w:asciiTheme="majorHAnsi" w:hAnsiTheme="majorHAnsi" w:cs="Arial"/>
          <w:lang w:val="fr-FR"/>
        </w:rPr>
        <w:t xml:space="preserve">embres de cette communauté politique </w:t>
      </w:r>
      <w:r>
        <w:rPr>
          <w:rFonts w:asciiTheme="majorHAnsi" w:hAnsiTheme="majorHAnsi" w:cs="Arial"/>
          <w:lang w:val="fr-FR"/>
        </w:rPr>
        <w:t xml:space="preserve">ont </w:t>
      </w:r>
      <w:r w:rsidRPr="00716B34">
        <w:rPr>
          <w:rFonts w:asciiTheme="majorHAnsi" w:hAnsiTheme="majorHAnsi" w:cs="Arial"/>
          <w:lang w:val="fr-FR"/>
        </w:rPr>
        <w:t>identiﬁ</w:t>
      </w:r>
      <w:r>
        <w:rPr>
          <w:rFonts w:asciiTheme="majorHAnsi" w:hAnsiTheme="majorHAnsi" w:cs="Arial"/>
          <w:lang w:val="fr-FR"/>
        </w:rPr>
        <w:t>é</w:t>
      </w:r>
      <w:r w:rsidRPr="00716B34">
        <w:rPr>
          <w:rFonts w:asciiTheme="majorHAnsi" w:hAnsiTheme="majorHAnsi" w:cs="Arial"/>
          <w:lang w:val="fr-FR"/>
        </w:rPr>
        <w:t xml:space="preserve"> plusieurs problèmes contribuant à la lenteur du déclin de la mortalité néonatale, notamment le faible nombre d'infirmières </w:t>
      </w:r>
      <w:r w:rsidR="00274107" w:rsidRPr="00716B34">
        <w:rPr>
          <w:rFonts w:asciiTheme="majorHAnsi" w:hAnsiTheme="majorHAnsi" w:cs="Arial"/>
          <w:lang w:val="fr-FR"/>
        </w:rPr>
        <w:t>sages-femmes</w:t>
      </w:r>
      <w:r w:rsidRPr="00716B34">
        <w:rPr>
          <w:rFonts w:asciiTheme="majorHAnsi" w:hAnsiTheme="majorHAnsi" w:cs="Arial"/>
          <w:lang w:val="fr-FR"/>
        </w:rPr>
        <w:t>, le manque de compétences des agents de santé communautaires et la faible couverture des soins postnata</w:t>
      </w:r>
      <w:r>
        <w:rPr>
          <w:rFonts w:asciiTheme="majorHAnsi" w:hAnsiTheme="majorHAnsi" w:cs="Arial"/>
          <w:lang w:val="fr-FR"/>
        </w:rPr>
        <w:t>ux</w:t>
      </w:r>
      <w:r w:rsidRPr="00716B34">
        <w:rPr>
          <w:rFonts w:asciiTheme="majorHAnsi" w:hAnsiTheme="majorHAnsi" w:cs="Arial"/>
          <w:lang w:val="fr-FR"/>
        </w:rPr>
        <w:t xml:space="preserve">. </w:t>
      </w:r>
      <w:r w:rsidRPr="00716B34">
        <w:rPr>
          <w:rFonts w:asciiTheme="majorHAnsi" w:hAnsiTheme="majorHAnsi" w:cs="Arial"/>
          <w:vertAlign w:val="superscript"/>
          <w:lang w:val="fr-FR"/>
        </w:rPr>
        <w:t>38</w:t>
      </w:r>
      <w:r w:rsidRPr="00716B34">
        <w:rPr>
          <w:rFonts w:asciiTheme="majorHAnsi" w:hAnsiTheme="majorHAnsi" w:cs="Arial"/>
          <w:lang w:val="fr-FR"/>
        </w:rPr>
        <w:t xml:space="preserve"> Ils ont activement cherché à promouvoir l'adoption de bonnes pratiques de soins </w:t>
      </w:r>
      <w:r w:rsidR="00274107">
        <w:rPr>
          <w:rFonts w:asciiTheme="majorHAnsi" w:hAnsiTheme="majorHAnsi" w:cs="Arial"/>
          <w:lang w:val="fr-FR"/>
        </w:rPr>
        <w:t>pour</w:t>
      </w:r>
      <w:r w:rsidRPr="00716B34">
        <w:rPr>
          <w:rFonts w:asciiTheme="majorHAnsi" w:hAnsiTheme="majorHAnsi" w:cs="Arial"/>
          <w:lang w:val="fr-FR"/>
        </w:rPr>
        <w:t xml:space="preserve"> nouveau-nés. Par exemple, en 2002, ils ont élaboré un module sur les soins essentiels aux nouveau-nés</w:t>
      </w:r>
      <w:r w:rsidR="0084655C">
        <w:rPr>
          <w:rFonts w:asciiTheme="majorHAnsi" w:hAnsiTheme="majorHAnsi" w:cs="Arial"/>
          <w:lang w:val="fr-FR"/>
        </w:rPr>
        <w:t xml:space="preserve"> </w:t>
      </w:r>
      <w:r w:rsidRPr="00274107">
        <w:rPr>
          <w:rFonts w:asciiTheme="majorHAnsi" w:hAnsiTheme="majorHAnsi" w:cs="Arial"/>
          <w:vertAlign w:val="superscript"/>
          <w:lang w:val="fr-FR"/>
        </w:rPr>
        <w:t>39</w:t>
      </w:r>
      <w:r w:rsidRPr="00716B34">
        <w:rPr>
          <w:rFonts w:asciiTheme="majorHAnsi" w:hAnsiTheme="majorHAnsi" w:cs="Arial"/>
          <w:lang w:val="fr-FR"/>
        </w:rPr>
        <w:t xml:space="preserve">, que le gouvernement a ensuite approuvé et intégré dans son plan opérationnel. </w:t>
      </w:r>
      <w:r w:rsidRPr="00274107">
        <w:rPr>
          <w:rFonts w:asciiTheme="majorHAnsi" w:hAnsiTheme="majorHAnsi" w:cs="Arial"/>
          <w:vertAlign w:val="superscript"/>
          <w:lang w:val="fr-FR"/>
        </w:rPr>
        <w:t>40</w:t>
      </w:r>
      <w:r w:rsidRPr="00716B34">
        <w:rPr>
          <w:rFonts w:asciiTheme="majorHAnsi" w:hAnsiTheme="majorHAnsi" w:cs="Arial"/>
          <w:lang w:val="fr-FR"/>
        </w:rPr>
        <w:t xml:space="preserve"> Les membres de la communauté politique ont également réussi à faire ajouter la santé des nouveau-nés comme l'un des cinq éléments de la </w:t>
      </w:r>
      <w:r w:rsidR="00274107">
        <w:rPr>
          <w:rFonts w:asciiTheme="majorHAnsi" w:hAnsiTheme="majorHAnsi" w:cs="Arial"/>
          <w:lang w:val="fr-FR"/>
        </w:rPr>
        <w:t>G</w:t>
      </w:r>
      <w:r w:rsidRPr="00716B34">
        <w:rPr>
          <w:rFonts w:asciiTheme="majorHAnsi" w:hAnsiTheme="majorHAnsi" w:cs="Arial"/>
          <w:lang w:val="fr-FR"/>
        </w:rPr>
        <w:t xml:space="preserve">estion intégrée des maladies infantiles, une stratégie </w:t>
      </w:r>
      <w:r w:rsidR="00274107" w:rsidRPr="00716B34">
        <w:rPr>
          <w:rFonts w:asciiTheme="majorHAnsi" w:hAnsiTheme="majorHAnsi" w:cs="Arial"/>
          <w:lang w:val="fr-FR"/>
        </w:rPr>
        <w:t xml:space="preserve">adoptée </w:t>
      </w:r>
      <w:r w:rsidR="00274107">
        <w:rPr>
          <w:rFonts w:asciiTheme="majorHAnsi" w:hAnsiTheme="majorHAnsi" w:cs="Arial"/>
          <w:lang w:val="fr-FR"/>
        </w:rPr>
        <w:t>par</w:t>
      </w:r>
      <w:r w:rsidRPr="00716B34">
        <w:rPr>
          <w:rFonts w:asciiTheme="majorHAnsi" w:hAnsiTheme="majorHAnsi" w:cs="Arial"/>
          <w:lang w:val="fr-FR"/>
        </w:rPr>
        <w:t xml:space="preserve"> le gouvernement du Bangladesh en 2002.</w:t>
      </w:r>
      <w:r w:rsidR="0084655C">
        <w:rPr>
          <w:rFonts w:asciiTheme="majorHAnsi" w:hAnsiTheme="majorHAnsi" w:cs="Arial"/>
          <w:lang w:val="fr-FR"/>
        </w:rPr>
        <w:t xml:space="preserve"> </w:t>
      </w:r>
      <w:r w:rsidRPr="00274107">
        <w:rPr>
          <w:rFonts w:asciiTheme="majorHAnsi" w:hAnsiTheme="majorHAnsi" w:cs="Arial"/>
          <w:vertAlign w:val="superscript"/>
          <w:lang w:val="fr-FR"/>
        </w:rPr>
        <w:t>41</w:t>
      </w:r>
    </w:p>
    <w:p w:rsidR="004C725A" w:rsidRPr="004C725A" w:rsidRDefault="00716B34" w:rsidP="004C725A">
      <w:pPr>
        <w:pStyle w:val="Corpsdetexte"/>
        <w:spacing w:before="9" w:line="288" w:lineRule="auto"/>
        <w:ind w:left="142" w:firstLine="142"/>
        <w:rPr>
          <w:rFonts w:asciiTheme="majorHAnsi" w:hAnsiTheme="majorHAnsi" w:cs="Arial"/>
          <w:lang w:val="fr-FR"/>
        </w:rPr>
      </w:pPr>
      <w:r w:rsidRPr="00716B34">
        <w:rPr>
          <w:rFonts w:asciiTheme="majorHAnsi" w:hAnsiTheme="majorHAnsi" w:cs="Arial"/>
          <w:lang w:val="fr-FR"/>
        </w:rPr>
        <w:t xml:space="preserve">Les efforts de la communauté politique ont été aidés par un événement ciblé en 2003 qui a permis d'accroître la visibilité de la question auprès des </w:t>
      </w:r>
      <w:r w:rsidR="00274107">
        <w:rPr>
          <w:rFonts w:asciiTheme="majorHAnsi" w:hAnsiTheme="majorHAnsi" w:cs="Arial"/>
          <w:lang w:val="fr-FR"/>
        </w:rPr>
        <w:t xml:space="preserve">responsables du </w:t>
      </w:r>
      <w:r w:rsidRPr="00716B34">
        <w:rPr>
          <w:rFonts w:asciiTheme="majorHAnsi" w:hAnsiTheme="majorHAnsi" w:cs="Arial"/>
          <w:lang w:val="fr-FR"/>
        </w:rPr>
        <w:t xml:space="preserve">gouvernement et </w:t>
      </w:r>
      <w:r w:rsidR="00274107">
        <w:rPr>
          <w:rFonts w:asciiTheme="majorHAnsi" w:hAnsiTheme="majorHAnsi" w:cs="Arial"/>
          <w:lang w:val="fr-FR"/>
        </w:rPr>
        <w:t xml:space="preserve">a </w:t>
      </w:r>
      <w:r w:rsidRPr="00716B34">
        <w:rPr>
          <w:rFonts w:asciiTheme="majorHAnsi" w:hAnsiTheme="majorHAnsi" w:cs="Arial"/>
          <w:lang w:val="fr-FR"/>
        </w:rPr>
        <w:t>inﬂuenc</w:t>
      </w:r>
      <w:r w:rsidR="00274107">
        <w:rPr>
          <w:rFonts w:asciiTheme="majorHAnsi" w:hAnsiTheme="majorHAnsi" w:cs="Arial"/>
          <w:lang w:val="fr-FR"/>
        </w:rPr>
        <w:t>é</w:t>
      </w:r>
      <w:r w:rsidRPr="00716B34">
        <w:rPr>
          <w:rFonts w:asciiTheme="majorHAnsi" w:hAnsiTheme="majorHAnsi" w:cs="Arial"/>
          <w:lang w:val="fr-FR"/>
        </w:rPr>
        <w:t xml:space="preserve"> </w:t>
      </w:r>
      <w:r w:rsidR="00274107">
        <w:rPr>
          <w:rFonts w:asciiTheme="majorHAnsi" w:hAnsiTheme="majorHAnsi" w:cs="Arial"/>
          <w:lang w:val="fr-FR"/>
        </w:rPr>
        <w:t xml:space="preserve">des </w:t>
      </w:r>
      <w:r w:rsidRPr="00716B34">
        <w:rPr>
          <w:rFonts w:asciiTheme="majorHAnsi" w:hAnsiTheme="majorHAnsi" w:cs="Arial"/>
          <w:lang w:val="fr-FR"/>
        </w:rPr>
        <w:t xml:space="preserve">politiques et programmes gouvernementaux. À la suggestion du médecin bangladais, le Partenariat pour la santé des nouveau-nés a organisé une réunion à Dhaka. Ouverte par le ministre de la santé et du bien-être familial, la réunion a rassemblé 31 donateurs et organisations non gouvernementales. Elle s'est tenue en même temps que le </w:t>
      </w:r>
      <w:r w:rsidR="00274107">
        <w:rPr>
          <w:rFonts w:asciiTheme="majorHAnsi" w:hAnsiTheme="majorHAnsi" w:cs="Arial"/>
          <w:lang w:val="fr-FR"/>
        </w:rPr>
        <w:t xml:space="preserve">premier </w:t>
      </w:r>
      <w:r w:rsidRPr="00716B34">
        <w:rPr>
          <w:rFonts w:asciiTheme="majorHAnsi" w:hAnsiTheme="majorHAnsi" w:cs="Arial"/>
          <w:lang w:val="fr-FR"/>
        </w:rPr>
        <w:t>Congrès international périnatal Banglad</w:t>
      </w:r>
      <w:r w:rsidR="00274107">
        <w:rPr>
          <w:rFonts w:asciiTheme="majorHAnsi" w:hAnsiTheme="majorHAnsi" w:cs="Arial"/>
          <w:lang w:val="fr-FR"/>
        </w:rPr>
        <w:t>ais</w:t>
      </w:r>
      <w:r w:rsidRPr="00716B34">
        <w:rPr>
          <w:rFonts w:asciiTheme="majorHAnsi" w:hAnsiTheme="majorHAnsi" w:cs="Arial"/>
          <w:lang w:val="fr-FR"/>
        </w:rPr>
        <w:t xml:space="preserve">, auquel ont participé plus de 500 médecins et professionnels de la santé du Bangladesh et d'autres pays. </w:t>
      </w:r>
      <w:r w:rsidRPr="00274107">
        <w:rPr>
          <w:rFonts w:asciiTheme="majorHAnsi" w:hAnsiTheme="majorHAnsi" w:cs="Arial"/>
          <w:vertAlign w:val="superscript"/>
          <w:lang w:val="fr-FR"/>
        </w:rPr>
        <w:t>42</w:t>
      </w:r>
      <w:r w:rsidRPr="00716B34">
        <w:rPr>
          <w:rFonts w:asciiTheme="majorHAnsi" w:hAnsiTheme="majorHAnsi" w:cs="Arial"/>
          <w:lang w:val="fr-FR"/>
        </w:rPr>
        <w:t xml:space="preserve"> La coïncidence de ces deux réunions a permis aux professionnels de la santé du monde entier d'interagir avec des néonatologistes, des obstétriciens et autres</w:t>
      </w:r>
      <w:r w:rsidR="00274107">
        <w:rPr>
          <w:rFonts w:asciiTheme="majorHAnsi" w:hAnsiTheme="majorHAnsi" w:cs="Arial"/>
          <w:lang w:val="fr-FR"/>
        </w:rPr>
        <w:t xml:space="preserve"> médecins. </w:t>
      </w:r>
      <w:r w:rsidR="00274107" w:rsidRPr="00274107">
        <w:rPr>
          <w:rFonts w:asciiTheme="majorHAnsi" w:hAnsiTheme="majorHAnsi" w:cs="Arial"/>
          <w:vertAlign w:val="superscript"/>
          <w:lang w:val="fr-FR"/>
        </w:rPr>
        <w:t>43</w:t>
      </w:r>
      <w:r w:rsidRPr="00716B34">
        <w:rPr>
          <w:rFonts w:asciiTheme="majorHAnsi" w:hAnsiTheme="majorHAnsi" w:cs="Arial"/>
          <w:lang w:val="fr-FR"/>
        </w:rPr>
        <w:t xml:space="preserve"> À l'issue de ces réunions, le secrétaire du </w:t>
      </w:r>
      <w:r w:rsidR="00274107">
        <w:rPr>
          <w:rFonts w:asciiTheme="majorHAnsi" w:hAnsiTheme="majorHAnsi" w:cs="Arial"/>
          <w:lang w:val="fr-FR"/>
        </w:rPr>
        <w:t>M</w:t>
      </w:r>
      <w:r w:rsidRPr="00716B34">
        <w:rPr>
          <w:rFonts w:asciiTheme="majorHAnsi" w:hAnsiTheme="majorHAnsi" w:cs="Arial"/>
          <w:lang w:val="fr-FR"/>
        </w:rPr>
        <w:t>inistère de la santé et du bien-être familial a présidé une session politique qui a débouché sur la "Déclaration de Dhaka pour la santé néonatale mondiale"</w:t>
      </w:r>
      <w:r w:rsidR="002A11C3">
        <w:rPr>
          <w:rFonts w:asciiTheme="majorHAnsi" w:hAnsiTheme="majorHAnsi" w:cs="Arial"/>
          <w:lang w:val="fr-FR"/>
        </w:rPr>
        <w:t xml:space="preserve"> </w:t>
      </w:r>
      <w:r w:rsidRPr="00716B34">
        <w:rPr>
          <w:rFonts w:asciiTheme="majorHAnsi" w:hAnsiTheme="majorHAnsi" w:cs="Arial"/>
          <w:vertAlign w:val="superscript"/>
          <w:lang w:val="fr-FR"/>
        </w:rPr>
        <w:t>43</w:t>
      </w:r>
      <w:r w:rsidRPr="00716B34">
        <w:rPr>
          <w:rFonts w:asciiTheme="majorHAnsi" w:hAnsiTheme="majorHAnsi" w:cs="Arial"/>
          <w:lang w:val="fr-FR"/>
        </w:rPr>
        <w:t xml:space="preserve">, appelant à </w:t>
      </w:r>
      <w:r w:rsidR="004C725A">
        <w:rPr>
          <w:rFonts w:asciiTheme="majorHAnsi" w:hAnsiTheme="majorHAnsi" w:cs="Arial"/>
          <w:lang w:val="fr-FR"/>
        </w:rPr>
        <w:t>plus d’</w:t>
      </w:r>
      <w:r w:rsidRPr="00716B34">
        <w:rPr>
          <w:rFonts w:asciiTheme="majorHAnsi" w:hAnsiTheme="majorHAnsi" w:cs="Arial"/>
          <w:lang w:val="fr-FR"/>
        </w:rPr>
        <w:t xml:space="preserve">attention au niveau national </w:t>
      </w:r>
      <w:r w:rsidR="004C725A">
        <w:rPr>
          <w:rFonts w:asciiTheme="majorHAnsi" w:hAnsiTheme="majorHAnsi" w:cs="Arial"/>
          <w:lang w:val="fr-FR"/>
        </w:rPr>
        <w:t>et</w:t>
      </w:r>
      <w:r w:rsidRPr="00716B34">
        <w:rPr>
          <w:rFonts w:asciiTheme="majorHAnsi" w:hAnsiTheme="majorHAnsi" w:cs="Arial"/>
          <w:lang w:val="fr-FR"/>
        </w:rPr>
        <w:t xml:space="preserve"> mondial sur la survie des nouveau-nés. </w:t>
      </w:r>
      <w:r w:rsidRPr="00716B34">
        <w:rPr>
          <w:rFonts w:asciiTheme="majorHAnsi" w:hAnsiTheme="majorHAnsi" w:cs="Arial"/>
          <w:vertAlign w:val="superscript"/>
          <w:lang w:val="fr-FR"/>
        </w:rPr>
        <w:t>34</w:t>
      </w:r>
      <w:r w:rsidR="002A11C3">
        <w:rPr>
          <w:rFonts w:asciiTheme="majorHAnsi" w:hAnsiTheme="majorHAnsi" w:cs="Arial"/>
          <w:lang w:val="fr-FR"/>
        </w:rPr>
        <w:t xml:space="preserve"> </w:t>
      </w:r>
      <w:r w:rsidRPr="00716B34">
        <w:rPr>
          <w:rFonts w:asciiTheme="majorHAnsi" w:hAnsiTheme="majorHAnsi" w:cs="Arial"/>
          <w:lang w:val="fr-FR"/>
        </w:rPr>
        <w:t xml:space="preserve">Un mois plus tard, la Société périnatale du Bangladesh, soutenue par SNL, a </w:t>
      </w:r>
      <w:r w:rsidR="004C725A">
        <w:rPr>
          <w:rFonts w:asciiTheme="majorHAnsi" w:hAnsiTheme="majorHAnsi" w:cs="Arial"/>
          <w:lang w:val="fr-FR"/>
        </w:rPr>
        <w:t>organis</w:t>
      </w:r>
      <w:r w:rsidRPr="00716B34">
        <w:rPr>
          <w:rFonts w:asciiTheme="majorHAnsi" w:hAnsiTheme="majorHAnsi" w:cs="Arial"/>
          <w:lang w:val="fr-FR"/>
        </w:rPr>
        <w:t>é</w:t>
      </w:r>
      <w:r w:rsidR="004C725A">
        <w:rPr>
          <w:rFonts w:asciiTheme="majorHAnsi" w:hAnsiTheme="majorHAnsi" w:cs="Arial"/>
          <w:lang w:val="fr-FR"/>
        </w:rPr>
        <w:t xml:space="preserve"> </w:t>
      </w:r>
      <w:r w:rsidR="004C725A" w:rsidRPr="004C725A">
        <w:rPr>
          <w:rFonts w:asciiTheme="majorHAnsi" w:hAnsiTheme="majorHAnsi" w:cs="Arial"/>
          <w:lang w:val="fr-FR"/>
        </w:rPr>
        <w:t xml:space="preserve">un atelier </w:t>
      </w:r>
      <w:r w:rsidR="004C725A">
        <w:rPr>
          <w:rFonts w:asciiTheme="majorHAnsi" w:hAnsiTheme="majorHAnsi" w:cs="Arial"/>
          <w:lang w:val="fr-FR"/>
        </w:rPr>
        <w:t>de travail</w:t>
      </w:r>
      <w:r w:rsidR="002A11C3">
        <w:rPr>
          <w:rFonts w:asciiTheme="majorHAnsi" w:hAnsiTheme="majorHAnsi" w:cs="Arial"/>
          <w:lang w:val="fr-FR"/>
        </w:rPr>
        <w:t>,</w:t>
      </w:r>
      <w:r w:rsidR="004C725A">
        <w:rPr>
          <w:rFonts w:asciiTheme="majorHAnsi" w:hAnsiTheme="majorHAnsi" w:cs="Arial"/>
          <w:lang w:val="fr-FR"/>
        </w:rPr>
        <w:t xml:space="preserve"> </w:t>
      </w:r>
      <w:r w:rsidR="004C725A" w:rsidRPr="004C725A">
        <w:rPr>
          <w:rFonts w:asciiTheme="majorHAnsi" w:hAnsiTheme="majorHAnsi" w:cs="Arial"/>
          <w:lang w:val="fr-FR"/>
        </w:rPr>
        <w:t>impliquant le secrétaire</w:t>
      </w:r>
      <w:r w:rsidR="002A11C3">
        <w:rPr>
          <w:rFonts w:asciiTheme="majorHAnsi" w:hAnsiTheme="majorHAnsi" w:cs="Arial"/>
          <w:lang w:val="fr-FR"/>
        </w:rPr>
        <w:t>,</w:t>
      </w:r>
      <w:r w:rsidR="004C725A" w:rsidRPr="004C725A">
        <w:rPr>
          <w:rFonts w:asciiTheme="majorHAnsi" w:hAnsiTheme="majorHAnsi" w:cs="Arial"/>
          <w:lang w:val="fr-FR"/>
        </w:rPr>
        <w:t xml:space="preserve"> </w:t>
      </w:r>
      <w:r w:rsidR="004C725A">
        <w:rPr>
          <w:rFonts w:asciiTheme="majorHAnsi" w:hAnsiTheme="majorHAnsi" w:cs="Arial"/>
          <w:lang w:val="fr-FR"/>
        </w:rPr>
        <w:t xml:space="preserve">sur </w:t>
      </w:r>
      <w:r w:rsidR="004C725A" w:rsidRPr="004C725A">
        <w:rPr>
          <w:rFonts w:asciiTheme="majorHAnsi" w:hAnsiTheme="majorHAnsi" w:cs="Arial"/>
          <w:lang w:val="fr-FR"/>
        </w:rPr>
        <w:t xml:space="preserve">l'incorporation des soins </w:t>
      </w:r>
      <w:r w:rsidR="004C725A">
        <w:rPr>
          <w:rFonts w:asciiTheme="majorHAnsi" w:hAnsiTheme="majorHAnsi" w:cs="Arial"/>
          <w:lang w:val="fr-FR"/>
        </w:rPr>
        <w:t>pour</w:t>
      </w:r>
      <w:r w:rsidR="004C725A" w:rsidRPr="004C725A">
        <w:rPr>
          <w:rFonts w:asciiTheme="majorHAnsi" w:hAnsiTheme="majorHAnsi" w:cs="Arial"/>
          <w:lang w:val="fr-FR"/>
        </w:rPr>
        <w:t xml:space="preserve"> nouveau-nés dans le plan de santé national.</w:t>
      </w:r>
    </w:p>
    <w:p w:rsidR="002819A4" w:rsidRDefault="004C725A" w:rsidP="004C725A">
      <w:pPr>
        <w:pStyle w:val="Corpsdetexte"/>
        <w:spacing w:before="9" w:line="288" w:lineRule="auto"/>
        <w:ind w:left="142" w:firstLine="142"/>
        <w:rPr>
          <w:rFonts w:asciiTheme="majorHAnsi" w:hAnsiTheme="majorHAnsi" w:cs="Arial"/>
          <w:vertAlign w:val="superscript"/>
          <w:lang w:val="fr-FR"/>
        </w:rPr>
      </w:pPr>
      <w:r w:rsidRPr="004C725A">
        <w:rPr>
          <w:rFonts w:asciiTheme="majorHAnsi" w:hAnsiTheme="majorHAnsi" w:cs="Arial"/>
          <w:lang w:val="fr-FR"/>
        </w:rPr>
        <w:t xml:space="preserve">Ces réunions ont eu des effets concrets. </w:t>
      </w:r>
      <w:r>
        <w:rPr>
          <w:rFonts w:asciiTheme="majorHAnsi" w:hAnsiTheme="majorHAnsi" w:cs="Arial"/>
          <w:lang w:val="fr-FR"/>
        </w:rPr>
        <w:t xml:space="preserve">Plus particulièrement, </w:t>
      </w:r>
      <w:r w:rsidRPr="004C725A">
        <w:rPr>
          <w:rFonts w:asciiTheme="majorHAnsi" w:hAnsiTheme="majorHAnsi" w:cs="Arial"/>
          <w:lang w:val="fr-FR"/>
        </w:rPr>
        <w:t>le ministère de la santé et du bien-être familial a ajouté pour l</w:t>
      </w:r>
      <w:r>
        <w:rPr>
          <w:rFonts w:asciiTheme="majorHAnsi" w:hAnsiTheme="majorHAnsi" w:cs="Arial"/>
          <w:lang w:val="fr-FR"/>
        </w:rPr>
        <w:t xml:space="preserve">a première fois </w:t>
      </w:r>
      <w:r w:rsidRPr="004C725A">
        <w:rPr>
          <w:rFonts w:asciiTheme="majorHAnsi" w:hAnsiTheme="majorHAnsi" w:cs="Arial"/>
          <w:lang w:val="fr-FR"/>
        </w:rPr>
        <w:t>un objectif de survie des nouveau-nés dans son plan national de santé : réduire la mortalité néonatale de 42 à 32 pour 1000 naissances vivantes d'ici la mi-2006.</w:t>
      </w:r>
      <w:r w:rsidR="002A11C3">
        <w:rPr>
          <w:rFonts w:asciiTheme="majorHAnsi" w:hAnsiTheme="majorHAnsi" w:cs="Arial"/>
          <w:lang w:val="fr-FR"/>
        </w:rPr>
        <w:t xml:space="preserve"> </w:t>
      </w:r>
      <w:r w:rsidRPr="009F5193">
        <w:rPr>
          <w:rFonts w:asciiTheme="majorHAnsi" w:hAnsiTheme="majorHAnsi" w:cs="Arial"/>
          <w:vertAlign w:val="superscript"/>
          <w:lang w:val="fr-FR"/>
        </w:rPr>
        <w:t>44</w:t>
      </w:r>
      <w:r w:rsidRPr="004C725A">
        <w:rPr>
          <w:rFonts w:asciiTheme="majorHAnsi" w:hAnsiTheme="majorHAnsi" w:cs="Arial"/>
          <w:lang w:val="fr-FR"/>
        </w:rPr>
        <w:t xml:space="preserve"> En outre, le gouvernement a alloué des fonds pour former les travailleurs de la santé aux soins essentiels aux nouveau-nés, et</w:t>
      </w:r>
      <w:r w:rsidR="009F5193">
        <w:rPr>
          <w:rFonts w:asciiTheme="majorHAnsi" w:hAnsiTheme="majorHAnsi" w:cs="Arial"/>
          <w:lang w:val="fr-FR"/>
        </w:rPr>
        <w:t xml:space="preserve"> a</w:t>
      </w:r>
      <w:r w:rsidRPr="004C725A">
        <w:rPr>
          <w:rFonts w:asciiTheme="majorHAnsi" w:hAnsiTheme="majorHAnsi" w:cs="Arial"/>
          <w:lang w:val="fr-FR"/>
        </w:rPr>
        <w:t xml:space="preserve">u milieu des années 2000, ces soins représentaient environ 11 % du budget de formation </w:t>
      </w:r>
      <w:r w:rsidR="002A11C3">
        <w:rPr>
          <w:rFonts w:asciiTheme="majorHAnsi" w:hAnsiTheme="majorHAnsi" w:cs="Arial"/>
          <w:lang w:val="fr-FR"/>
        </w:rPr>
        <w:t xml:space="preserve">professionnelle </w:t>
      </w:r>
      <w:r w:rsidRPr="004C725A">
        <w:rPr>
          <w:rFonts w:asciiTheme="majorHAnsi" w:hAnsiTheme="majorHAnsi" w:cs="Arial"/>
          <w:lang w:val="fr-FR"/>
        </w:rPr>
        <w:t xml:space="preserve">en soins de santé primaires du gouvernement. </w:t>
      </w:r>
      <w:r w:rsidRPr="009F5193">
        <w:rPr>
          <w:rFonts w:asciiTheme="majorHAnsi" w:hAnsiTheme="majorHAnsi" w:cs="Arial"/>
          <w:vertAlign w:val="superscript"/>
          <w:lang w:val="fr-FR"/>
        </w:rPr>
        <w:t>45</w:t>
      </w:r>
      <w:r w:rsidR="0003371F">
        <w:rPr>
          <w:rFonts w:asciiTheme="majorHAnsi" w:hAnsiTheme="majorHAnsi" w:cs="Arial"/>
          <w:vertAlign w:val="superscript"/>
          <w:lang w:val="fr-FR"/>
        </w:rPr>
        <w:t xml:space="preserve"> </w:t>
      </w:r>
    </w:p>
    <w:p w:rsidR="00C9009F" w:rsidRDefault="0003371F" w:rsidP="00FE6B83">
      <w:pPr>
        <w:pStyle w:val="Corpsdetexte"/>
        <w:spacing w:before="9" w:line="288" w:lineRule="auto"/>
        <w:ind w:left="142" w:firstLine="142"/>
        <w:rPr>
          <w:rFonts w:asciiTheme="majorHAnsi" w:hAnsiTheme="majorHAnsi" w:cs="Arial"/>
          <w:vertAlign w:val="superscript"/>
          <w:lang w:val="fr-FR"/>
        </w:rPr>
      </w:pPr>
      <w:r w:rsidRPr="0003371F">
        <w:rPr>
          <w:rFonts w:asciiTheme="majorHAnsi" w:hAnsiTheme="majorHAnsi" w:cs="Arial"/>
          <w:lang w:val="fr-FR"/>
        </w:rPr>
        <w:t>Les preuves de la tra</w:t>
      </w:r>
      <w:r>
        <w:rPr>
          <w:rFonts w:asciiTheme="majorHAnsi" w:hAnsiTheme="majorHAnsi" w:cs="Arial"/>
          <w:lang w:val="fr-FR"/>
        </w:rPr>
        <w:t>ç</w:t>
      </w:r>
      <w:r w:rsidRPr="0003371F">
        <w:rPr>
          <w:rFonts w:asciiTheme="majorHAnsi" w:hAnsiTheme="majorHAnsi" w:cs="Arial"/>
          <w:lang w:val="fr-FR"/>
        </w:rPr>
        <w:t>abilité du problème ont facilité le plaidoyer de la communauté politique en faveur de la survie des nouveau-nés, contribuant à modifier les perceptions des décideurs politiques concernant le potentiel de réduction de la mortalité par des interventions peu coûteuses. Les travaux d'Abhay Bang ont</w:t>
      </w:r>
      <w:r>
        <w:rPr>
          <w:rFonts w:asciiTheme="majorHAnsi" w:hAnsiTheme="majorHAnsi" w:cs="Arial"/>
          <w:lang w:val="fr-FR"/>
        </w:rPr>
        <w:t xml:space="preserve"> eu</w:t>
      </w:r>
      <w:r w:rsidRPr="0003371F">
        <w:rPr>
          <w:rFonts w:asciiTheme="majorHAnsi" w:hAnsiTheme="majorHAnsi" w:cs="Arial"/>
          <w:lang w:val="fr-FR"/>
        </w:rPr>
        <w:t xml:space="preserve"> </w:t>
      </w:r>
      <w:r>
        <w:rPr>
          <w:rFonts w:asciiTheme="majorHAnsi" w:hAnsiTheme="majorHAnsi" w:cs="Arial"/>
          <w:lang w:val="fr-FR"/>
        </w:rPr>
        <w:t xml:space="preserve">une </w:t>
      </w:r>
      <w:r w:rsidRPr="0003371F">
        <w:rPr>
          <w:rFonts w:asciiTheme="majorHAnsi" w:hAnsiTheme="majorHAnsi" w:cs="Arial"/>
          <w:lang w:val="fr-FR"/>
        </w:rPr>
        <w:t>inﬂuen</w:t>
      </w:r>
      <w:r>
        <w:rPr>
          <w:rFonts w:asciiTheme="majorHAnsi" w:hAnsiTheme="majorHAnsi" w:cs="Arial"/>
          <w:lang w:val="fr-FR"/>
        </w:rPr>
        <w:t>ce certaine</w:t>
      </w:r>
      <w:r w:rsidRPr="0003371F">
        <w:rPr>
          <w:rFonts w:asciiTheme="majorHAnsi" w:hAnsiTheme="majorHAnsi" w:cs="Arial"/>
          <w:lang w:val="fr-FR"/>
        </w:rPr>
        <w:t>.</w:t>
      </w:r>
      <w:r w:rsidRPr="0003371F">
        <w:rPr>
          <w:rFonts w:asciiTheme="majorHAnsi" w:hAnsiTheme="majorHAnsi" w:cs="Arial"/>
          <w:vertAlign w:val="superscript"/>
          <w:lang w:val="fr-FR"/>
        </w:rPr>
        <w:t xml:space="preserve"> 33</w:t>
      </w:r>
      <w:r w:rsidRPr="0003371F">
        <w:rPr>
          <w:rFonts w:asciiTheme="majorHAnsi" w:hAnsiTheme="majorHAnsi" w:cs="Arial"/>
          <w:lang w:val="fr-FR"/>
        </w:rPr>
        <w:t xml:space="preserve"> </w:t>
      </w:r>
      <w:r>
        <w:rPr>
          <w:rFonts w:asciiTheme="majorHAnsi" w:hAnsiTheme="majorHAnsi" w:cs="Arial"/>
          <w:lang w:val="fr-FR"/>
        </w:rPr>
        <w:t>U</w:t>
      </w:r>
      <w:r w:rsidRPr="0003371F">
        <w:rPr>
          <w:rFonts w:asciiTheme="majorHAnsi" w:hAnsiTheme="majorHAnsi" w:cs="Arial"/>
          <w:lang w:val="fr-FR"/>
        </w:rPr>
        <w:t>ne étude menée dans le district de Sylhet, une région où l'accès aux soins de santé est difficile</w:t>
      </w:r>
      <w:r>
        <w:rPr>
          <w:rFonts w:asciiTheme="majorHAnsi" w:hAnsiTheme="majorHAnsi" w:cs="Arial"/>
          <w:lang w:val="fr-FR"/>
        </w:rPr>
        <w:t xml:space="preserve">, a </w:t>
      </w:r>
      <w:r w:rsidRPr="0003371F">
        <w:rPr>
          <w:rFonts w:asciiTheme="majorHAnsi" w:hAnsiTheme="majorHAnsi" w:cs="Arial"/>
          <w:lang w:val="fr-FR"/>
        </w:rPr>
        <w:t>également</w:t>
      </w:r>
      <w:r>
        <w:rPr>
          <w:rFonts w:asciiTheme="majorHAnsi" w:hAnsiTheme="majorHAnsi" w:cs="Arial"/>
          <w:lang w:val="fr-FR"/>
        </w:rPr>
        <w:t xml:space="preserve"> été influente</w:t>
      </w:r>
      <w:r w:rsidRPr="0003371F">
        <w:rPr>
          <w:rFonts w:asciiTheme="majorHAnsi" w:hAnsiTheme="majorHAnsi" w:cs="Arial"/>
          <w:lang w:val="fr-FR"/>
        </w:rPr>
        <w:t xml:space="preserve">. En 2002, des chercheurs de l'institut de recherche bangladais International Centre for </w:t>
      </w:r>
      <w:r w:rsidR="001D6EBE" w:rsidRPr="002A11C3">
        <w:rPr>
          <w:rFonts w:asciiTheme="majorHAnsi" w:hAnsiTheme="majorHAnsi" w:cs="Arial"/>
          <w:lang w:val="en-GB"/>
        </w:rPr>
        <w:t>Diarrh</w:t>
      </w:r>
      <w:r w:rsidR="002A11C3" w:rsidRPr="002A11C3">
        <w:rPr>
          <w:rFonts w:asciiTheme="majorHAnsi" w:hAnsiTheme="majorHAnsi" w:cs="Arial"/>
          <w:lang w:val="en-GB"/>
        </w:rPr>
        <w:t>o</w:t>
      </w:r>
      <w:r w:rsidR="001D6EBE" w:rsidRPr="002A11C3">
        <w:rPr>
          <w:rFonts w:asciiTheme="majorHAnsi" w:hAnsiTheme="majorHAnsi" w:cs="Arial"/>
          <w:lang w:val="en-GB"/>
        </w:rPr>
        <w:t>eal</w:t>
      </w:r>
      <w:r w:rsidRPr="002A11C3">
        <w:rPr>
          <w:rFonts w:asciiTheme="majorHAnsi" w:hAnsiTheme="majorHAnsi" w:cs="Arial"/>
          <w:lang w:val="en-GB"/>
        </w:rPr>
        <w:t xml:space="preserve"> Disease Research</w:t>
      </w:r>
      <w:r w:rsidRPr="0003371F">
        <w:rPr>
          <w:rFonts w:asciiTheme="majorHAnsi" w:hAnsiTheme="majorHAnsi" w:cs="Arial"/>
          <w:lang w:val="fr-FR"/>
        </w:rPr>
        <w:t xml:space="preserve"> au Bangladesh et de l'université Johns Hopkins ont lancé le projet Projahnmo, avec un financement de l'USAID et de SNL. </w:t>
      </w:r>
      <w:r>
        <w:rPr>
          <w:rFonts w:asciiTheme="majorHAnsi" w:hAnsiTheme="majorHAnsi" w:cs="Arial"/>
          <w:lang w:val="fr-FR"/>
        </w:rPr>
        <w:t>Des f</w:t>
      </w:r>
      <w:r w:rsidRPr="0003371F">
        <w:rPr>
          <w:rFonts w:asciiTheme="majorHAnsi" w:hAnsiTheme="majorHAnsi" w:cs="Arial"/>
          <w:lang w:val="fr-FR"/>
        </w:rPr>
        <w:t>emmes agents de santé communautaire</w:t>
      </w:r>
      <w:r>
        <w:rPr>
          <w:rFonts w:asciiTheme="majorHAnsi" w:hAnsiTheme="majorHAnsi" w:cs="Arial"/>
          <w:lang w:val="fr-FR"/>
        </w:rPr>
        <w:t>s</w:t>
      </w:r>
      <w:r w:rsidRPr="0003371F">
        <w:rPr>
          <w:rFonts w:asciiTheme="majorHAnsi" w:hAnsiTheme="majorHAnsi" w:cs="Arial"/>
          <w:lang w:val="fr-FR"/>
        </w:rPr>
        <w:t xml:space="preserve"> </w:t>
      </w:r>
      <w:r>
        <w:rPr>
          <w:rFonts w:asciiTheme="majorHAnsi" w:hAnsiTheme="majorHAnsi" w:cs="Arial"/>
          <w:lang w:val="fr-FR"/>
        </w:rPr>
        <w:t xml:space="preserve">ont </w:t>
      </w:r>
      <w:r w:rsidRPr="0003371F">
        <w:rPr>
          <w:rFonts w:asciiTheme="majorHAnsi" w:hAnsiTheme="majorHAnsi" w:cs="Arial"/>
          <w:lang w:val="fr-FR"/>
        </w:rPr>
        <w:t>identiﬁ</w:t>
      </w:r>
      <w:r>
        <w:rPr>
          <w:rFonts w:asciiTheme="majorHAnsi" w:hAnsiTheme="majorHAnsi" w:cs="Arial"/>
          <w:lang w:val="fr-FR"/>
        </w:rPr>
        <w:t>é</w:t>
      </w:r>
      <w:r w:rsidRPr="0003371F">
        <w:rPr>
          <w:rFonts w:asciiTheme="majorHAnsi" w:hAnsiTheme="majorHAnsi" w:cs="Arial"/>
          <w:lang w:val="fr-FR"/>
        </w:rPr>
        <w:t xml:space="preserve"> </w:t>
      </w:r>
      <w:r>
        <w:rPr>
          <w:rFonts w:asciiTheme="majorHAnsi" w:hAnsiTheme="majorHAnsi" w:cs="Arial"/>
          <w:lang w:val="fr-FR"/>
        </w:rPr>
        <w:t xml:space="preserve">des </w:t>
      </w:r>
      <w:r w:rsidRPr="0003371F">
        <w:rPr>
          <w:rFonts w:asciiTheme="majorHAnsi" w:hAnsiTheme="majorHAnsi" w:cs="Arial"/>
          <w:lang w:val="fr-FR"/>
        </w:rPr>
        <w:t>femmes enceintes, ont effectué des visites pré et postnatales</w:t>
      </w:r>
      <w:r w:rsidR="002A11C3" w:rsidRPr="002A11C3">
        <w:rPr>
          <w:rFonts w:asciiTheme="majorHAnsi" w:hAnsiTheme="majorHAnsi" w:cs="Arial"/>
          <w:lang w:val="fr-FR"/>
        </w:rPr>
        <w:t xml:space="preserve"> </w:t>
      </w:r>
      <w:r w:rsidR="002A11C3" w:rsidRPr="0003371F">
        <w:rPr>
          <w:rFonts w:asciiTheme="majorHAnsi" w:hAnsiTheme="majorHAnsi" w:cs="Arial"/>
          <w:lang w:val="fr-FR"/>
        </w:rPr>
        <w:t>à domicile</w:t>
      </w:r>
      <w:r w:rsidRPr="0003371F">
        <w:rPr>
          <w:rFonts w:asciiTheme="majorHAnsi" w:hAnsiTheme="majorHAnsi" w:cs="Arial"/>
          <w:lang w:val="fr-FR"/>
        </w:rPr>
        <w:t xml:space="preserve">, et ont orienté ou traité les nouveau-nés malades, ce qui a entraîné une baisse spectaculaire de la mortalité néonatale : 34% au cours des 6 derniers mois de l'étude dans la zone de traitement. </w:t>
      </w:r>
      <w:r w:rsidRPr="00C9009F">
        <w:rPr>
          <w:rFonts w:asciiTheme="majorHAnsi" w:hAnsiTheme="majorHAnsi" w:cs="Arial"/>
          <w:vertAlign w:val="superscript"/>
          <w:lang w:val="fr-FR"/>
        </w:rPr>
        <w:t>46</w:t>
      </w:r>
      <w:r w:rsidRPr="0003371F">
        <w:rPr>
          <w:rFonts w:asciiTheme="majorHAnsi" w:hAnsiTheme="majorHAnsi" w:cs="Arial"/>
          <w:lang w:val="fr-FR"/>
        </w:rPr>
        <w:t xml:space="preserve"> Plutôt que de travailler de manière isolée, les concepteurs du projet ont pris contact avec les décideurs gouvernementaux dès le début pour s'assurer qu'ils en accepteraient les résultats, en créant un secrétariat qui comprenait la supervision du projet par le gouvernement et en diffusant les résultats tout au long de la période d'étude. Ces résultats ont convaincu l'USAID de lancer un programme de survie néonatale de 15 millions de dollars au Bangladesh en 2006, formant une pierre angulaire de la stratégie nationale pour la santé néonatale, qui a été adoptée en 2009.</w:t>
      </w:r>
      <w:r w:rsidR="002A11C3">
        <w:rPr>
          <w:rFonts w:asciiTheme="majorHAnsi" w:hAnsiTheme="majorHAnsi" w:cs="Arial"/>
          <w:lang w:val="fr-FR"/>
        </w:rPr>
        <w:t xml:space="preserve"> </w:t>
      </w:r>
      <w:r w:rsidRPr="00C9009F">
        <w:rPr>
          <w:rFonts w:asciiTheme="majorHAnsi" w:hAnsiTheme="majorHAnsi" w:cs="Arial"/>
          <w:vertAlign w:val="superscript"/>
          <w:lang w:val="fr-FR"/>
        </w:rPr>
        <w:t>47</w:t>
      </w:r>
      <w:r w:rsidR="00C9009F">
        <w:rPr>
          <w:rFonts w:asciiTheme="majorHAnsi" w:hAnsiTheme="majorHAnsi" w:cs="Arial"/>
          <w:vertAlign w:val="superscript"/>
          <w:lang w:val="fr-FR"/>
        </w:rPr>
        <w:t xml:space="preserve"> </w:t>
      </w:r>
    </w:p>
    <w:p w:rsidR="00FC41C6" w:rsidRDefault="00C9009F" w:rsidP="004F5E8F">
      <w:pPr>
        <w:pStyle w:val="Corpsdetexte"/>
        <w:spacing w:before="9" w:line="288" w:lineRule="auto"/>
        <w:ind w:left="142" w:firstLine="142"/>
        <w:rPr>
          <w:color w:val="231F20"/>
          <w:lang w:val="fr-FR"/>
        </w:rPr>
      </w:pPr>
      <w:r w:rsidRPr="00C9009F">
        <w:rPr>
          <w:rFonts w:asciiTheme="majorHAnsi" w:hAnsiTheme="majorHAnsi" w:cs="Arial"/>
          <w:lang w:val="fr-FR"/>
        </w:rPr>
        <w:t xml:space="preserve">Des indicateurs crédibles démontrant la </w:t>
      </w:r>
      <w:r>
        <w:rPr>
          <w:rFonts w:asciiTheme="majorHAnsi" w:hAnsiTheme="majorHAnsi" w:cs="Arial"/>
          <w:lang w:val="fr-FR"/>
        </w:rPr>
        <w:t>s</w:t>
      </w:r>
      <w:r w:rsidRPr="00C9009F">
        <w:rPr>
          <w:rFonts w:asciiTheme="majorHAnsi" w:hAnsiTheme="majorHAnsi" w:cs="Arial"/>
          <w:lang w:val="fr-FR"/>
        </w:rPr>
        <w:t>é</w:t>
      </w:r>
      <w:r>
        <w:rPr>
          <w:rFonts w:asciiTheme="majorHAnsi" w:hAnsiTheme="majorHAnsi" w:cs="Arial"/>
          <w:lang w:val="fr-FR"/>
        </w:rPr>
        <w:t>vér</w:t>
      </w:r>
      <w:r w:rsidRPr="00C9009F">
        <w:rPr>
          <w:rFonts w:asciiTheme="majorHAnsi" w:hAnsiTheme="majorHAnsi" w:cs="Arial"/>
          <w:lang w:val="fr-FR"/>
        </w:rPr>
        <w:t>ité du problème ont également facilité la sensibilisation. Les données sur la mortalité néonatale élevée de l'enquête démographique et sanitaire du Bangladesh de 1999-2000, présentées lors de la réunion de planification stratégique de SNL 2001, ont alerté le</w:t>
      </w:r>
      <w:r>
        <w:rPr>
          <w:rFonts w:asciiTheme="majorHAnsi" w:hAnsiTheme="majorHAnsi" w:cs="Arial"/>
          <w:lang w:val="fr-FR"/>
        </w:rPr>
        <w:t>s responsables du</w:t>
      </w:r>
      <w:r w:rsidRPr="00C9009F">
        <w:rPr>
          <w:rFonts w:asciiTheme="majorHAnsi" w:hAnsiTheme="majorHAnsi" w:cs="Arial"/>
          <w:lang w:val="fr-FR"/>
        </w:rPr>
        <w:t xml:space="preserve"> secteur de la santé sur la gravité du problème. En 2003, le médecin de SNL au Bangladesh a convaincu l'USAID d'inclure 6 </w:t>
      </w:r>
      <w:r>
        <w:rPr>
          <w:rFonts w:asciiTheme="majorHAnsi" w:hAnsiTheme="majorHAnsi" w:cs="Arial"/>
          <w:lang w:val="fr-FR"/>
        </w:rPr>
        <w:t xml:space="preserve">indicateurs </w:t>
      </w:r>
      <w:r w:rsidR="004F5E8F" w:rsidRPr="00C9009F">
        <w:rPr>
          <w:rFonts w:asciiTheme="majorHAnsi" w:hAnsiTheme="majorHAnsi" w:cs="Arial"/>
          <w:lang w:val="fr-FR"/>
        </w:rPr>
        <w:t>essentiels</w:t>
      </w:r>
      <w:r w:rsidR="004F5E8F">
        <w:rPr>
          <w:rFonts w:asciiTheme="majorHAnsi" w:hAnsiTheme="majorHAnsi" w:cs="Arial"/>
          <w:lang w:val="fr-FR"/>
        </w:rPr>
        <w:t xml:space="preserve"> </w:t>
      </w:r>
      <w:r>
        <w:rPr>
          <w:rFonts w:asciiTheme="majorHAnsi" w:hAnsiTheme="majorHAnsi" w:cs="Arial"/>
          <w:lang w:val="fr-FR"/>
        </w:rPr>
        <w:t>de soins de nouveau-</w:t>
      </w:r>
      <w:r w:rsidRPr="00C9009F">
        <w:rPr>
          <w:rFonts w:asciiTheme="majorHAnsi" w:hAnsiTheme="majorHAnsi" w:cs="Arial"/>
          <w:lang w:val="fr-FR"/>
        </w:rPr>
        <w:t xml:space="preserve">nés </w:t>
      </w:r>
      <w:r w:rsidR="004F5E8F" w:rsidRPr="004F5E8F">
        <w:rPr>
          <w:rFonts w:asciiTheme="majorHAnsi" w:hAnsiTheme="majorHAnsi" w:cs="Arial"/>
          <w:lang w:val="fr-FR"/>
        </w:rPr>
        <w:t>dans l'enquête démographique et sanitaire du Bangladesh de</w:t>
      </w:r>
      <w:r w:rsidR="004F5E8F">
        <w:rPr>
          <w:rFonts w:asciiTheme="majorHAnsi" w:hAnsiTheme="majorHAnsi" w:cs="Arial"/>
          <w:lang w:val="fr-FR"/>
        </w:rPr>
        <w:t xml:space="preserve"> 2004 </w:t>
      </w:r>
      <w:r w:rsidR="004F5E8F" w:rsidRPr="004F5E8F">
        <w:rPr>
          <w:rFonts w:asciiTheme="majorHAnsi" w:hAnsiTheme="majorHAnsi" w:cs="Arial"/>
          <w:vertAlign w:val="superscript"/>
          <w:lang w:val="fr-FR"/>
        </w:rPr>
        <w:t>48</w:t>
      </w:r>
      <w:r w:rsidR="004F5E8F">
        <w:rPr>
          <w:rFonts w:asciiTheme="majorHAnsi" w:hAnsiTheme="majorHAnsi" w:cs="Arial"/>
          <w:lang w:val="fr-FR"/>
        </w:rPr>
        <w:t xml:space="preserve">, </w:t>
      </w:r>
      <w:r w:rsidR="004F5E8F" w:rsidRPr="00C368B4">
        <w:rPr>
          <w:color w:val="231F20"/>
          <w:lang w:val="fr-FR"/>
        </w:rPr>
        <w:t>l'inclusion d'un ensemble aussi large d'indicateurs de soins aux nouveau-nés dans cette enquête</w:t>
      </w:r>
      <w:r w:rsidR="00F63E43" w:rsidRPr="00F63E43">
        <w:rPr>
          <w:rFonts w:asciiTheme="majorHAnsi" w:hAnsiTheme="majorHAnsi" w:cs="Arial"/>
          <w:lang w:val="fr-FR"/>
        </w:rPr>
        <w:t xml:space="preserve"> </w:t>
      </w:r>
      <w:r w:rsidR="00F63E43">
        <w:rPr>
          <w:rFonts w:asciiTheme="majorHAnsi" w:hAnsiTheme="majorHAnsi" w:cs="Arial"/>
          <w:lang w:val="fr-FR"/>
        </w:rPr>
        <w:t>à l’échelle globale</w:t>
      </w:r>
      <w:r w:rsidR="00F63E43" w:rsidRPr="00F63E43">
        <w:rPr>
          <w:rFonts w:asciiTheme="majorHAnsi" w:hAnsiTheme="majorHAnsi" w:cs="Arial"/>
          <w:lang w:val="fr-FR"/>
        </w:rPr>
        <w:t xml:space="preserve"> </w:t>
      </w:r>
      <w:r w:rsidR="00F63E43">
        <w:rPr>
          <w:rFonts w:asciiTheme="majorHAnsi" w:hAnsiTheme="majorHAnsi" w:cs="Arial"/>
          <w:lang w:val="fr-FR"/>
        </w:rPr>
        <w:t>était une première</w:t>
      </w:r>
      <w:r w:rsidR="004F5E8F">
        <w:rPr>
          <w:color w:val="231F20"/>
          <w:lang w:val="fr-FR"/>
        </w:rPr>
        <w:t xml:space="preserve">. </w:t>
      </w:r>
      <w:r w:rsidR="004F5E8F" w:rsidRPr="004F5E8F">
        <w:rPr>
          <w:color w:val="231F20"/>
          <w:lang w:val="fr-FR"/>
        </w:rPr>
        <w:t>L</w:t>
      </w:r>
      <w:r w:rsidR="004F5E8F">
        <w:rPr>
          <w:color w:val="231F20"/>
          <w:lang w:val="fr-FR"/>
        </w:rPr>
        <w:t>e DHS</w:t>
      </w:r>
      <w:r w:rsidR="004F5E8F" w:rsidRPr="004F5E8F">
        <w:rPr>
          <w:color w:val="231F20"/>
          <w:lang w:val="fr-FR"/>
        </w:rPr>
        <w:t xml:space="preserve"> 2004 comprenait une mesure de la mortalité néonatale comme par le passé, révélant la persistance d'une mortalité néonatale élevée (41 pour 1000), et l</w:t>
      </w:r>
      <w:r w:rsidR="004F5E8F">
        <w:rPr>
          <w:color w:val="231F20"/>
          <w:lang w:val="fr-FR"/>
        </w:rPr>
        <w:t>e DHS</w:t>
      </w:r>
      <w:r w:rsidR="004F5E8F" w:rsidRPr="004F5E8F">
        <w:rPr>
          <w:color w:val="231F20"/>
          <w:lang w:val="fr-FR"/>
        </w:rPr>
        <w:t xml:space="preserve"> 2007 indiquait sa part croissante dans la mortalité infantile globale (57 %). </w:t>
      </w:r>
      <w:r w:rsidR="004F5E8F" w:rsidRPr="004F5E8F">
        <w:rPr>
          <w:color w:val="231F20"/>
          <w:vertAlign w:val="superscript"/>
          <w:lang w:val="fr-FR"/>
        </w:rPr>
        <w:t>49</w:t>
      </w:r>
      <w:r w:rsidR="004F5E8F" w:rsidRPr="004F5E8F">
        <w:rPr>
          <w:color w:val="231F20"/>
          <w:lang w:val="fr-FR"/>
        </w:rPr>
        <w:t xml:space="preserve"> L</w:t>
      </w:r>
      <w:r w:rsidR="004F5E8F">
        <w:rPr>
          <w:color w:val="231F20"/>
          <w:lang w:val="fr-FR"/>
        </w:rPr>
        <w:t xml:space="preserve">e DHS </w:t>
      </w:r>
      <w:r w:rsidR="004F5E8F" w:rsidRPr="004F5E8F">
        <w:rPr>
          <w:color w:val="231F20"/>
          <w:lang w:val="fr-FR"/>
        </w:rPr>
        <w:t xml:space="preserve">2007 a également révélé un faible niveau de pratique des comportements essentiels de soins aux nouveau-nés ; par exemple, moins de 20 % des nouveau-nés ont vu leur </w:t>
      </w:r>
      <w:r w:rsidR="004F5E8F">
        <w:rPr>
          <w:color w:val="231F20"/>
          <w:lang w:val="fr-FR"/>
        </w:rPr>
        <w:t>premier</w:t>
      </w:r>
      <w:r w:rsidR="004F5E8F" w:rsidRPr="004F5E8F">
        <w:rPr>
          <w:color w:val="231F20"/>
          <w:lang w:val="fr-FR"/>
        </w:rPr>
        <w:t xml:space="preserve"> bain retardé d'au moins 72 heures</w:t>
      </w:r>
      <w:r w:rsidR="004F5E8F">
        <w:rPr>
          <w:color w:val="231F20"/>
          <w:lang w:val="fr-FR"/>
        </w:rPr>
        <w:t xml:space="preserve"> </w:t>
      </w:r>
      <w:r w:rsidR="004F5E8F" w:rsidRPr="004F5E8F">
        <w:rPr>
          <w:color w:val="231F20"/>
          <w:lang w:val="fr-FR"/>
        </w:rPr>
        <w:t>après la naissance. Ces données d</w:t>
      </w:r>
      <w:r w:rsidR="00142DBC">
        <w:rPr>
          <w:color w:val="231F20"/>
          <w:lang w:val="fr-FR"/>
        </w:rPr>
        <w:t>u DHS</w:t>
      </w:r>
      <w:r w:rsidR="004F5E8F" w:rsidRPr="004F5E8F">
        <w:rPr>
          <w:color w:val="231F20"/>
          <w:lang w:val="fr-FR"/>
        </w:rPr>
        <w:t xml:space="preserve"> sont devenues des points de référence pour les responsables des politiques de santé </w:t>
      </w:r>
      <w:r w:rsidR="00142DBC">
        <w:rPr>
          <w:color w:val="231F20"/>
          <w:lang w:val="fr-FR"/>
        </w:rPr>
        <w:t>dans le suivi d</w:t>
      </w:r>
      <w:r w:rsidR="004F5E8F" w:rsidRPr="004F5E8F">
        <w:rPr>
          <w:color w:val="231F20"/>
          <w:lang w:val="fr-FR"/>
        </w:rPr>
        <w:t>es progrès réalisés sur cette question et ont renforcé leur perception que les perspectives du pays pour atteindre l'OMD 4 pourraient être entravées s'ils ne s'occupaient pas de la survie des nouveau-nés.</w:t>
      </w:r>
    </w:p>
    <w:p w:rsidR="00FC41C6" w:rsidRDefault="00FC41C6" w:rsidP="004F5E8F">
      <w:pPr>
        <w:pStyle w:val="Corpsdetexte"/>
        <w:spacing w:before="9" w:line="288" w:lineRule="auto"/>
        <w:ind w:left="142" w:firstLine="142"/>
        <w:rPr>
          <w:color w:val="231F20"/>
          <w:lang w:val="fr-FR"/>
        </w:rPr>
      </w:pPr>
    </w:p>
    <w:p w:rsidR="00FC41C6" w:rsidRPr="00E827A5" w:rsidRDefault="00FC41C6" w:rsidP="00FC41C6">
      <w:pPr>
        <w:pStyle w:val="Corpsdetexte"/>
        <w:spacing w:before="9" w:line="288" w:lineRule="auto"/>
        <w:ind w:left="142"/>
        <w:rPr>
          <w:rFonts w:ascii="Arial" w:hAnsi="Arial" w:cs="Arial"/>
          <w:color w:val="231F20"/>
          <w:sz w:val="18"/>
          <w:szCs w:val="18"/>
          <w:lang w:val="fr-FR"/>
        </w:rPr>
      </w:pPr>
      <w:r w:rsidRPr="00E827A5">
        <w:rPr>
          <w:rFonts w:ascii="Arial" w:hAnsi="Arial" w:cs="Arial"/>
          <w:color w:val="BF311A"/>
          <w:sz w:val="18"/>
          <w:szCs w:val="18"/>
          <w:lang w:val="fr-FR"/>
        </w:rPr>
        <w:t>Élargir les initiatives de 2005 à 2011</w:t>
      </w:r>
    </w:p>
    <w:p w:rsidR="00FC41C6" w:rsidRDefault="00FC41C6" w:rsidP="00406AFE">
      <w:pPr>
        <w:pStyle w:val="Corpsdetexte"/>
        <w:spacing w:line="288" w:lineRule="auto"/>
        <w:ind w:left="142" w:firstLine="142"/>
        <w:rPr>
          <w:lang w:val="fr-FR"/>
        </w:rPr>
      </w:pPr>
    </w:p>
    <w:p w:rsidR="00331F41" w:rsidRDefault="00FC41C6" w:rsidP="00FC41C6">
      <w:pPr>
        <w:pStyle w:val="Corpsdetexte"/>
        <w:spacing w:before="9" w:line="288" w:lineRule="auto"/>
        <w:ind w:left="142" w:firstLine="142"/>
        <w:rPr>
          <w:color w:val="231F20"/>
          <w:w w:val="95"/>
          <w:position w:val="8"/>
          <w:sz w:val="11"/>
          <w:lang w:val="fr-FR"/>
        </w:rPr>
      </w:pPr>
      <w:r w:rsidRPr="00FC41C6">
        <w:rPr>
          <w:lang w:val="fr-FR"/>
        </w:rPr>
        <w:t>In</w:t>
      </w:r>
      <w:r w:rsidR="001D6EBE">
        <w:rPr>
          <w:lang w:val="fr-FR"/>
        </w:rPr>
        <w:t>flu</w:t>
      </w:r>
      <w:r w:rsidRPr="00FC41C6">
        <w:rPr>
          <w:lang w:val="fr-FR"/>
        </w:rPr>
        <w:t>encé par ces activités communautaires</w:t>
      </w:r>
      <w:r>
        <w:rPr>
          <w:lang w:val="fr-FR"/>
        </w:rPr>
        <w:t xml:space="preserve"> de politiques</w:t>
      </w:r>
      <w:r w:rsidRPr="00FC41C6">
        <w:rPr>
          <w:lang w:val="fr-FR"/>
        </w:rPr>
        <w:t>, événements</w:t>
      </w:r>
      <w:r>
        <w:rPr>
          <w:lang w:val="fr-FR"/>
        </w:rPr>
        <w:t xml:space="preserve"> ciblés</w:t>
      </w:r>
      <w:r w:rsidRPr="00FC41C6">
        <w:rPr>
          <w:lang w:val="fr-FR"/>
        </w:rPr>
        <w:t xml:space="preserve">, alternatives politiques et indicateurs, à partir de 2005, le gouvernement a intensifié son engagement dans la réduction de la mortalité néonatale. En 2006, il a ajouté un poste pour les nouveau-nés dans l'unité de </w:t>
      </w:r>
      <w:r w:rsidR="009B48A9">
        <w:rPr>
          <w:lang w:val="fr-FR"/>
        </w:rPr>
        <w:t>G</w:t>
      </w:r>
      <w:r w:rsidRPr="00FC41C6">
        <w:rPr>
          <w:lang w:val="fr-FR"/>
        </w:rPr>
        <w:t>estion intégrée des maladies infantiles du ministère de la santé et du bien-être familial.</w:t>
      </w:r>
      <w:r w:rsidR="004F5E8F" w:rsidRPr="00C42C90">
        <w:rPr>
          <w:lang w:val="fr-FR"/>
        </w:rPr>
        <w:t xml:space="preserve"> </w:t>
      </w:r>
      <w:r w:rsidR="00A26598">
        <w:rPr>
          <w:lang w:val="fr-FR"/>
        </w:rPr>
        <w:t xml:space="preserve"> </w:t>
      </w:r>
      <w:r w:rsidR="00A26598" w:rsidRPr="00C368B4">
        <w:rPr>
          <w:color w:val="231F20"/>
          <w:lang w:val="fr-FR"/>
        </w:rPr>
        <w:t xml:space="preserve">Cette même année, il a </w:t>
      </w:r>
      <w:r w:rsidR="00A26598">
        <w:rPr>
          <w:color w:val="231F20"/>
          <w:lang w:val="fr-FR"/>
        </w:rPr>
        <w:t xml:space="preserve">également </w:t>
      </w:r>
      <w:r w:rsidR="00A26598" w:rsidRPr="00C368B4">
        <w:rPr>
          <w:color w:val="231F20"/>
          <w:lang w:val="fr-FR"/>
        </w:rPr>
        <w:t>lancé un système de bons de santé maternelle pour encourager l'utilisation des soins pré, intra et postnata</w:t>
      </w:r>
      <w:r w:rsidR="00A26598">
        <w:rPr>
          <w:color w:val="231F20"/>
          <w:lang w:val="fr-FR"/>
        </w:rPr>
        <w:t>ux</w:t>
      </w:r>
      <w:r w:rsidR="00A26598" w:rsidRPr="00C368B4">
        <w:rPr>
          <w:color w:val="231F20"/>
          <w:lang w:val="fr-FR"/>
        </w:rPr>
        <w:t xml:space="preserve"> pour</w:t>
      </w:r>
      <w:r w:rsidR="00A26598">
        <w:rPr>
          <w:color w:val="231F20"/>
          <w:lang w:val="fr-FR"/>
        </w:rPr>
        <w:t xml:space="preserve"> </w:t>
      </w:r>
      <w:r w:rsidR="00A26598" w:rsidRPr="00C368B4">
        <w:rPr>
          <w:color w:val="231F20"/>
          <w:w w:val="95"/>
          <w:lang w:val="fr-FR"/>
        </w:rPr>
        <w:t xml:space="preserve">les femmes enceintes. </w:t>
      </w:r>
      <w:r w:rsidR="00A26598" w:rsidRPr="00C368B4">
        <w:rPr>
          <w:color w:val="231F20"/>
          <w:w w:val="95"/>
          <w:position w:val="8"/>
          <w:sz w:val="11"/>
          <w:lang w:val="fr-FR"/>
        </w:rPr>
        <w:t>41</w:t>
      </w:r>
      <w:r w:rsidR="00331F41">
        <w:rPr>
          <w:color w:val="231F20"/>
          <w:w w:val="95"/>
          <w:position w:val="8"/>
          <w:sz w:val="11"/>
          <w:lang w:val="fr-FR"/>
        </w:rPr>
        <w:t xml:space="preserve">  </w:t>
      </w:r>
    </w:p>
    <w:p w:rsidR="00B92FE3" w:rsidRPr="00B92FE3" w:rsidRDefault="00331F41" w:rsidP="00B92FE3">
      <w:pPr>
        <w:pStyle w:val="Corpsdetexte"/>
        <w:spacing w:before="9" w:line="288" w:lineRule="auto"/>
        <w:ind w:left="142" w:firstLine="142"/>
        <w:rPr>
          <w:lang w:val="fr-FR"/>
        </w:rPr>
      </w:pPr>
      <w:r w:rsidRPr="00331F41">
        <w:rPr>
          <w:lang w:val="fr-FR"/>
        </w:rPr>
        <w:t>En outre, dans la seconde moitié de la décennie, cinq grands programmes impliquant des donateurs, des organisations gouvernementales et des ONG ont été lancés, avec d</w:t>
      </w:r>
      <w:r>
        <w:rPr>
          <w:lang w:val="fr-FR"/>
        </w:rPr>
        <w:t xml:space="preserve">’importantes </w:t>
      </w:r>
      <w:r w:rsidRPr="00331F41">
        <w:rPr>
          <w:lang w:val="fr-FR"/>
        </w:rPr>
        <w:t xml:space="preserve">composantes de survie des nouveau-nés. L'un d'eux est le programme USAID de 2006, inspiré par les résultats du programme Projahnmo. </w:t>
      </w:r>
      <w:r w:rsidRPr="00B92FE3">
        <w:rPr>
          <w:vertAlign w:val="superscript"/>
          <w:lang w:val="fr-FR"/>
        </w:rPr>
        <w:t>50</w:t>
      </w:r>
      <w:r w:rsidRPr="00331F41">
        <w:rPr>
          <w:lang w:val="fr-FR"/>
        </w:rPr>
        <w:t xml:space="preserve"> En 2007, l'ONG nationale Bangladesh Rural </w:t>
      </w:r>
      <w:r w:rsidRPr="00F63E43">
        <w:rPr>
          <w:lang w:val="en-GB"/>
        </w:rPr>
        <w:t>Advancement Committee</w:t>
      </w:r>
      <w:r w:rsidRPr="00331F41">
        <w:rPr>
          <w:lang w:val="fr-FR"/>
        </w:rPr>
        <w:t xml:space="preserve"> a lancé un projet</w:t>
      </w:r>
      <w:r w:rsidR="00B92FE3">
        <w:rPr>
          <w:lang w:val="fr-FR"/>
        </w:rPr>
        <w:t xml:space="preserve"> </w:t>
      </w:r>
      <w:r w:rsidR="00B92FE3" w:rsidRPr="00B92FE3">
        <w:rPr>
          <w:lang w:val="fr-FR"/>
        </w:rPr>
        <w:t>de santé maternelle, néonatale et infantile couvrant une population de 8 millions de personnes dans les bidonvilles urbains, avec</w:t>
      </w:r>
      <w:r w:rsidR="00B92FE3">
        <w:rPr>
          <w:lang w:val="fr-FR"/>
        </w:rPr>
        <w:t xml:space="preserve"> </w:t>
      </w:r>
      <w:r w:rsidR="00B92FE3" w:rsidRPr="00B92FE3">
        <w:rPr>
          <w:lang w:val="fr-FR"/>
        </w:rPr>
        <w:t xml:space="preserve">25 millions de dollars de financement de la Fondation Gates. </w:t>
      </w:r>
      <w:r w:rsidR="00B92FE3" w:rsidRPr="00B92FE3">
        <w:rPr>
          <w:vertAlign w:val="superscript"/>
          <w:lang w:val="fr-FR"/>
        </w:rPr>
        <w:t>51</w:t>
      </w:r>
      <w:r w:rsidR="00B92FE3" w:rsidRPr="00B92FE3">
        <w:rPr>
          <w:lang w:val="fr-FR"/>
        </w:rPr>
        <w:t xml:space="preserve"> En outre, l'Australie, le Royaume-Uni et la Commission européenne ont versé 71,5 millions de dollars pour financer 3 programmes de survie des mères, des nouveau-nés et des enfants impliquant le gouvernement dans 15 des 64 districts du Bangladesh. </w:t>
      </w:r>
      <w:r w:rsidR="00B92FE3" w:rsidRPr="00B92FE3">
        <w:rPr>
          <w:vertAlign w:val="superscript"/>
          <w:lang w:val="fr-FR"/>
        </w:rPr>
        <w:t>52</w:t>
      </w:r>
    </w:p>
    <w:p w:rsidR="00B92FE3" w:rsidRPr="00B92FE3" w:rsidRDefault="00B92FE3" w:rsidP="00B92FE3">
      <w:pPr>
        <w:pStyle w:val="Corpsdetexte"/>
        <w:spacing w:before="9" w:line="288" w:lineRule="auto"/>
        <w:ind w:left="142" w:firstLine="142"/>
        <w:rPr>
          <w:lang w:val="fr-FR"/>
        </w:rPr>
      </w:pPr>
      <w:r w:rsidRPr="00B92FE3">
        <w:rPr>
          <w:lang w:val="fr-FR"/>
        </w:rPr>
        <w:t xml:space="preserve">L'émergence de ces programmes n'est pas seulement due à un plaidoyer national, mais aussi </w:t>
      </w:r>
      <w:r>
        <w:rPr>
          <w:lang w:val="fr-FR"/>
        </w:rPr>
        <w:t xml:space="preserve">aux </w:t>
      </w:r>
      <w:r w:rsidRPr="00B92FE3">
        <w:rPr>
          <w:lang w:val="fr-FR"/>
        </w:rPr>
        <w:t>inﬂuences transnationale</w:t>
      </w:r>
      <w:r w:rsidR="00F63E43">
        <w:rPr>
          <w:lang w:val="fr-FR"/>
        </w:rPr>
        <w:t>s</w:t>
      </w:r>
      <w:r w:rsidRPr="00B92FE3">
        <w:rPr>
          <w:lang w:val="fr-FR"/>
        </w:rPr>
        <w:t>. Au cours de la décennie, les organisations impliquées dans la santé mondiale sont devenues de plus en plus désireuses</w:t>
      </w:r>
      <w:r>
        <w:rPr>
          <w:lang w:val="fr-FR"/>
        </w:rPr>
        <w:t xml:space="preserve"> </w:t>
      </w:r>
      <w:r w:rsidRPr="00B92FE3">
        <w:rPr>
          <w:lang w:val="fr-FR"/>
        </w:rPr>
        <w:t xml:space="preserve">de consacrer des ressources au niveau national à la survie des nouveau-nés. Beaucoup en sont venus à reconnaître que les progrès réalisés au niveau mondial pour atteindre l'OMD 4 exigeaient une réduction de la mortalité néonatale, la composante la plus lente de la mortalité infantile. </w:t>
      </w:r>
      <w:r w:rsidRPr="00B92FE3">
        <w:rPr>
          <w:vertAlign w:val="superscript"/>
          <w:lang w:val="fr-FR"/>
        </w:rPr>
        <w:t>31</w:t>
      </w:r>
      <w:r w:rsidRPr="00B92FE3">
        <w:rPr>
          <w:lang w:val="fr-FR"/>
        </w:rPr>
        <w:t xml:space="preserve"> Cette prise de conscience s'est faite en partie grâce à la promotion d'un réseau mondial informel de champions de la survie des nouveau-nés qui s'était formé au cours de la deuxième</w:t>
      </w:r>
      <w:r>
        <w:rPr>
          <w:lang w:val="fr-FR"/>
        </w:rPr>
        <w:t xml:space="preserve"> </w:t>
      </w:r>
      <w:r w:rsidRPr="00B92FE3">
        <w:rPr>
          <w:lang w:val="fr-FR"/>
        </w:rPr>
        <w:t xml:space="preserve">moitié des années 2000 et qui, de concert avec SNL, avait exercé un leadership mondial sur la question. </w:t>
      </w:r>
      <w:r w:rsidRPr="00B92FE3">
        <w:rPr>
          <w:vertAlign w:val="superscript"/>
          <w:lang w:val="fr-FR"/>
        </w:rPr>
        <w:t>31</w:t>
      </w:r>
    </w:p>
    <w:p w:rsidR="00464081" w:rsidRDefault="00B92FE3" w:rsidP="00B92FE3">
      <w:pPr>
        <w:pStyle w:val="Corpsdetexte"/>
        <w:spacing w:before="9" w:line="288" w:lineRule="auto"/>
        <w:ind w:left="142" w:firstLine="142"/>
        <w:rPr>
          <w:vertAlign w:val="superscript"/>
          <w:lang w:val="fr-FR"/>
        </w:rPr>
      </w:pPr>
      <w:r w:rsidRPr="00B92FE3">
        <w:rPr>
          <w:lang w:val="fr-FR"/>
        </w:rPr>
        <w:t>En 2009, le Bangladesh est devenu l'un des rares gouvernements de pays à faible revenu à mettre en place une stratégie offic</w:t>
      </w:r>
      <w:r>
        <w:rPr>
          <w:lang w:val="fr-FR"/>
        </w:rPr>
        <w:t>ie</w:t>
      </w:r>
      <w:r w:rsidRPr="00B92FE3">
        <w:rPr>
          <w:lang w:val="fr-FR"/>
        </w:rPr>
        <w:t>l</w:t>
      </w:r>
      <w:r>
        <w:rPr>
          <w:lang w:val="fr-FR"/>
        </w:rPr>
        <w:t>le</w:t>
      </w:r>
      <w:r w:rsidRPr="00B92FE3">
        <w:rPr>
          <w:lang w:val="fr-FR"/>
        </w:rPr>
        <w:t xml:space="preserve"> exclusivement axée sur la santé néonatale. </w:t>
      </w:r>
      <w:r w:rsidRPr="00B92FE3">
        <w:rPr>
          <w:vertAlign w:val="superscript"/>
          <w:lang w:val="fr-FR"/>
        </w:rPr>
        <w:t>47</w:t>
      </w:r>
      <w:r w:rsidRPr="00B92FE3">
        <w:rPr>
          <w:lang w:val="fr-FR"/>
        </w:rPr>
        <w:t xml:space="preserve"> Ce document détaillé, publié par le </w:t>
      </w:r>
      <w:r>
        <w:rPr>
          <w:lang w:val="fr-FR"/>
        </w:rPr>
        <w:t>M</w:t>
      </w:r>
      <w:r w:rsidRPr="00B92FE3">
        <w:rPr>
          <w:lang w:val="fr-FR"/>
        </w:rPr>
        <w:t>inistère de la santé et du bien-être familial, décrit les stratégies pour la survie des nouveau-nés et réitère un appel tiré d'un rapport sur le plan national de santé pour</w:t>
      </w:r>
      <w:r>
        <w:rPr>
          <w:lang w:val="fr-FR"/>
        </w:rPr>
        <w:t xml:space="preserve"> </w:t>
      </w:r>
      <w:r w:rsidRPr="00B92FE3">
        <w:rPr>
          <w:lang w:val="fr-FR"/>
        </w:rPr>
        <w:t>réduire la mortalité néonatale à 22 pour 1000 naissances vivantes d'ici 2015.</w:t>
      </w:r>
      <w:r w:rsidRPr="00B92FE3">
        <w:rPr>
          <w:vertAlign w:val="superscript"/>
          <w:lang w:val="fr-FR"/>
        </w:rPr>
        <w:t>30</w:t>
      </w:r>
      <w:r w:rsidR="00464081">
        <w:rPr>
          <w:vertAlign w:val="superscript"/>
          <w:lang w:val="fr-FR"/>
        </w:rPr>
        <w:t xml:space="preserve"> </w:t>
      </w:r>
    </w:p>
    <w:p w:rsidR="00464081" w:rsidRPr="00464081" w:rsidRDefault="00464081" w:rsidP="00464081">
      <w:pPr>
        <w:pStyle w:val="Corpsdetexte"/>
        <w:spacing w:before="9" w:line="288" w:lineRule="auto"/>
        <w:ind w:left="142" w:firstLine="142"/>
        <w:rPr>
          <w:lang w:val="fr-FR"/>
        </w:rPr>
      </w:pPr>
      <w:r w:rsidRPr="00464081">
        <w:rPr>
          <w:lang w:val="fr-FR"/>
        </w:rPr>
        <w:t>L</w:t>
      </w:r>
      <w:r>
        <w:rPr>
          <w:lang w:val="fr-FR"/>
        </w:rPr>
        <w:t>’apparition du</w:t>
      </w:r>
      <w:r w:rsidRPr="00464081">
        <w:rPr>
          <w:lang w:val="fr-FR"/>
        </w:rPr>
        <w:t xml:space="preserve"> document </w:t>
      </w:r>
      <w:r>
        <w:rPr>
          <w:lang w:val="fr-FR"/>
        </w:rPr>
        <w:t xml:space="preserve">était </w:t>
      </w:r>
      <w:r w:rsidRPr="00464081">
        <w:rPr>
          <w:lang w:val="fr-FR"/>
        </w:rPr>
        <w:t>inattendue.</w:t>
      </w:r>
    </w:p>
    <w:p w:rsidR="00D3603F" w:rsidRDefault="00464081" w:rsidP="00464081">
      <w:pPr>
        <w:pStyle w:val="Corpsdetexte"/>
        <w:spacing w:before="9" w:line="288" w:lineRule="auto"/>
        <w:ind w:left="142" w:firstLine="142"/>
        <w:rPr>
          <w:lang w:val="fr-FR"/>
        </w:rPr>
      </w:pPr>
      <w:r w:rsidRPr="00464081">
        <w:rPr>
          <w:lang w:val="fr-FR"/>
        </w:rPr>
        <w:t xml:space="preserve">Une discussion a commencé en 2006 après une réunion régionale au Myanmar à laquelle ont participé le Fonds des Nations unies pour l'enfance et l'Organisation </w:t>
      </w:r>
      <w:r w:rsidR="00F63E43">
        <w:rPr>
          <w:lang w:val="fr-FR"/>
        </w:rPr>
        <w:t>m</w:t>
      </w:r>
      <w:r w:rsidRPr="00464081">
        <w:rPr>
          <w:lang w:val="fr-FR"/>
        </w:rPr>
        <w:t xml:space="preserve">ondiale de la santé. En 2007, SNL a organisé un voyage au Népal pour plusieurs </w:t>
      </w:r>
      <w:r>
        <w:rPr>
          <w:lang w:val="fr-FR"/>
        </w:rPr>
        <w:t>responsables</w:t>
      </w:r>
      <w:r w:rsidRPr="00464081">
        <w:rPr>
          <w:lang w:val="fr-FR"/>
        </w:rPr>
        <w:t>, dont un secrétaire</w:t>
      </w:r>
      <w:r>
        <w:rPr>
          <w:lang w:val="fr-FR"/>
        </w:rPr>
        <w:t>-adjoint</w:t>
      </w:r>
      <w:r w:rsidRPr="00464081">
        <w:rPr>
          <w:lang w:val="fr-FR"/>
        </w:rPr>
        <w:t xml:space="preserve"> du ministère de la santé et du bien-être familial, afin d'étudier les pratiques de traitement de la septicémie du nouveau-né. Le secrétaire a appris que le Népal avait sa propre stratégie nationale de santé néonatale et a demandé aux membres de la délégation pourquoi le Bangladesh n'avait pas la même. Sentant une opportunité, le nouveau dirigeant d</w:t>
      </w:r>
      <w:r w:rsidR="00F63E43">
        <w:rPr>
          <w:lang w:val="fr-FR"/>
        </w:rPr>
        <w:t>e</w:t>
      </w:r>
      <w:r w:rsidRPr="00464081">
        <w:rPr>
          <w:lang w:val="fr-FR"/>
        </w:rPr>
        <w:t xml:space="preserve"> SNL Bangladesh et d'autres champions de la survie néonatale ont lancé un processus d'élaboration d'une telle stratégie. Ils ont convoqué environ 80 personnes, </w:t>
      </w:r>
      <w:r>
        <w:rPr>
          <w:lang w:val="fr-FR"/>
        </w:rPr>
        <w:t>y compris des responsables</w:t>
      </w:r>
      <w:r w:rsidRPr="00464081">
        <w:rPr>
          <w:lang w:val="fr-FR"/>
        </w:rPr>
        <w:t xml:space="preserve"> du gouvernement, des organismes donateurs, des ONG et des associations médicales. Après de longues consultations et négociations, certaines </w:t>
      </w:r>
      <w:r w:rsidR="00D3603F">
        <w:rPr>
          <w:lang w:val="fr-FR"/>
        </w:rPr>
        <w:t xml:space="preserve">difficiles du fait que les agences ont toutes des </w:t>
      </w:r>
      <w:r w:rsidRPr="00464081">
        <w:rPr>
          <w:lang w:val="fr-FR"/>
        </w:rPr>
        <w:t xml:space="preserve">programmes différents, une ébauche a été produite en 2008, </w:t>
      </w:r>
      <w:r w:rsidR="00F63E43">
        <w:rPr>
          <w:lang w:val="fr-FR"/>
        </w:rPr>
        <w:t>qui</w:t>
      </w:r>
      <w:r w:rsidRPr="00464081">
        <w:rPr>
          <w:lang w:val="fr-FR"/>
        </w:rPr>
        <w:t xml:space="preserve"> a obtenu l'approbation </w:t>
      </w:r>
      <w:r w:rsidR="00D3603F">
        <w:rPr>
          <w:lang w:val="fr-FR"/>
        </w:rPr>
        <w:t xml:space="preserve">officielle </w:t>
      </w:r>
      <w:r w:rsidRPr="00464081">
        <w:rPr>
          <w:lang w:val="fr-FR"/>
        </w:rPr>
        <w:t>du gouvernement en 2009.</w:t>
      </w:r>
    </w:p>
    <w:p w:rsidR="00D3603F" w:rsidRDefault="00D3603F" w:rsidP="00464081">
      <w:pPr>
        <w:pStyle w:val="Corpsdetexte"/>
        <w:spacing w:before="9" w:line="288" w:lineRule="auto"/>
        <w:ind w:left="142" w:firstLine="142"/>
        <w:rPr>
          <w:color w:val="231F20"/>
          <w:w w:val="95"/>
          <w:lang w:val="fr-FR"/>
        </w:rPr>
      </w:pPr>
      <w:r w:rsidRPr="00D3603F">
        <w:rPr>
          <w:lang w:val="fr-FR"/>
        </w:rPr>
        <w:t xml:space="preserve">L'émergence de cette stratégie a beaucoup à voir avec les activités d'un réseau informel de 6 personnes qui, à la fin de la décennie, en sont venues à constituer le noyau de la communauté politique du pays en matière de survie des nouveau-nés. </w:t>
      </w:r>
      <w:r>
        <w:rPr>
          <w:lang w:val="fr-FR"/>
        </w:rPr>
        <w:t>Avec l</w:t>
      </w:r>
      <w:r w:rsidRPr="00D3603F">
        <w:rPr>
          <w:lang w:val="fr-FR"/>
        </w:rPr>
        <w:t xml:space="preserve">a mise en relation des partisans de la survie des nouveau-nés au sein du SNL, de 2 des associations médicales, d'une unité du </w:t>
      </w:r>
      <w:r>
        <w:rPr>
          <w:lang w:val="fr-FR"/>
        </w:rPr>
        <w:t>M</w:t>
      </w:r>
      <w:r w:rsidRPr="00D3603F">
        <w:rPr>
          <w:lang w:val="fr-FR"/>
        </w:rPr>
        <w:t>inistère</w:t>
      </w:r>
      <w:r>
        <w:rPr>
          <w:lang w:val="fr-FR"/>
        </w:rPr>
        <w:t xml:space="preserve"> </w:t>
      </w:r>
      <w:r w:rsidRPr="00D3603F">
        <w:rPr>
          <w:lang w:val="fr-FR"/>
        </w:rPr>
        <w:t xml:space="preserve">de la santé et du bien-être familial et </w:t>
      </w:r>
      <w:r>
        <w:rPr>
          <w:lang w:val="fr-FR"/>
        </w:rPr>
        <w:t>d’</w:t>
      </w:r>
      <w:r w:rsidRPr="00D3603F">
        <w:rPr>
          <w:lang w:val="fr-FR"/>
        </w:rPr>
        <w:t xml:space="preserve">un institut de recherche </w:t>
      </w:r>
      <w:r>
        <w:rPr>
          <w:lang w:val="fr-FR"/>
        </w:rPr>
        <w:t>b</w:t>
      </w:r>
      <w:r w:rsidRPr="00D3603F">
        <w:rPr>
          <w:lang w:val="fr-FR"/>
        </w:rPr>
        <w:t>angla</w:t>
      </w:r>
      <w:r>
        <w:rPr>
          <w:lang w:val="fr-FR"/>
        </w:rPr>
        <w:t xml:space="preserve">dais, ils </w:t>
      </w:r>
      <w:r w:rsidRPr="00C368B4">
        <w:rPr>
          <w:color w:val="231F20"/>
          <w:w w:val="95"/>
          <w:lang w:val="fr-FR"/>
        </w:rPr>
        <w:t>ont lancé le</w:t>
      </w:r>
      <w:r>
        <w:rPr>
          <w:color w:val="231F20"/>
          <w:w w:val="95"/>
          <w:lang w:val="fr-FR"/>
        </w:rPr>
        <w:t xml:space="preserve"> processus d’élaborer l’ébauche du document et ont assumé des postes officiels dans les groupes de travail qui ont produit la stratégie. </w:t>
      </w:r>
      <w:r w:rsidRPr="00D3603F">
        <w:rPr>
          <w:color w:val="231F20"/>
          <w:w w:val="95"/>
          <w:lang w:val="fr-FR"/>
        </w:rPr>
        <w:t xml:space="preserve">Ce réseau a ensuite continué à fonctionner en coulisses pour </w:t>
      </w:r>
      <w:r>
        <w:rPr>
          <w:color w:val="231F20"/>
          <w:w w:val="95"/>
          <w:lang w:val="fr-FR"/>
        </w:rPr>
        <w:t xml:space="preserve">guider </w:t>
      </w:r>
      <w:r w:rsidRPr="00D3603F">
        <w:rPr>
          <w:color w:val="231F20"/>
          <w:w w:val="95"/>
          <w:lang w:val="fr-FR"/>
        </w:rPr>
        <w:t>une orientation nationale sur la question, en exerçant autant d</w:t>
      </w:r>
      <w:r>
        <w:rPr>
          <w:color w:val="231F20"/>
          <w:w w:val="95"/>
          <w:lang w:val="fr-FR"/>
        </w:rPr>
        <w:t>’</w:t>
      </w:r>
      <w:r w:rsidRPr="00D3603F">
        <w:rPr>
          <w:color w:val="231F20"/>
          <w:w w:val="95"/>
          <w:lang w:val="fr-FR"/>
        </w:rPr>
        <w:t>inﬂuence que n'importe quelle organisation officielle travaillant sur la survie des nouveau-nés. Chaque fois qu'un développement majeur se produisait dans le domaine de la survie des nouveau-nés, ces personnes se réunissaient au préalable pour planifier la stratégie.</w:t>
      </w:r>
      <w:r>
        <w:rPr>
          <w:color w:val="231F20"/>
          <w:w w:val="95"/>
          <w:lang w:val="fr-FR"/>
        </w:rPr>
        <w:t xml:space="preserve"> </w:t>
      </w:r>
    </w:p>
    <w:p w:rsidR="00D3603F" w:rsidRDefault="00D3603F" w:rsidP="00464081">
      <w:pPr>
        <w:pStyle w:val="Corpsdetexte"/>
        <w:spacing w:before="9" w:line="288" w:lineRule="auto"/>
        <w:ind w:left="142" w:firstLine="142"/>
        <w:rPr>
          <w:lang w:val="fr-FR"/>
        </w:rPr>
      </w:pPr>
    </w:p>
    <w:p w:rsidR="00D3603F" w:rsidRPr="00D3603F" w:rsidRDefault="00D3603F" w:rsidP="00123295">
      <w:pPr>
        <w:pStyle w:val="Corpsdetexte"/>
        <w:spacing w:before="9" w:line="288" w:lineRule="auto"/>
        <w:ind w:left="142"/>
        <w:rPr>
          <w:rFonts w:ascii="Arial" w:hAnsi="Arial" w:cs="Arial"/>
          <w:lang w:val="fr-FR"/>
        </w:rPr>
      </w:pPr>
      <w:r w:rsidRPr="00D3603F">
        <w:rPr>
          <w:rFonts w:ascii="Arial" w:hAnsi="Arial" w:cs="Arial"/>
          <w:color w:val="BF311A"/>
          <w:sz w:val="18"/>
          <w:szCs w:val="18"/>
          <w:lang w:val="fr-FR"/>
        </w:rPr>
        <w:t>Influence de l'environnement politique et sanitaire de 1998 à 2011</w:t>
      </w:r>
    </w:p>
    <w:p w:rsidR="00874FEC" w:rsidRDefault="00D3603F" w:rsidP="00F46363">
      <w:pPr>
        <w:pStyle w:val="Corpsdetexte"/>
        <w:spacing w:line="288" w:lineRule="auto"/>
        <w:ind w:left="142" w:firstLine="142"/>
        <w:rPr>
          <w:lang w:val="fr-FR"/>
        </w:rPr>
      </w:pPr>
      <w:r w:rsidRPr="00D3603F">
        <w:rPr>
          <w:lang w:val="fr-FR"/>
        </w:rPr>
        <w:t xml:space="preserve"> </w:t>
      </w:r>
    </w:p>
    <w:p w:rsidR="00E827A5" w:rsidRPr="00E827A5" w:rsidRDefault="00F46363" w:rsidP="00E827A5">
      <w:pPr>
        <w:pStyle w:val="Corpsdetexte"/>
        <w:spacing w:before="9" w:line="288" w:lineRule="auto"/>
        <w:ind w:left="142" w:firstLine="142"/>
        <w:rPr>
          <w:lang w:val="fr-FR"/>
        </w:rPr>
      </w:pPr>
      <w:r>
        <w:rPr>
          <w:lang w:val="fr-FR"/>
        </w:rPr>
        <w:t>Des i</w:t>
      </w:r>
      <w:r w:rsidR="00E827A5" w:rsidRPr="00E827A5">
        <w:rPr>
          <w:lang w:val="fr-FR"/>
        </w:rPr>
        <w:t>nﬂuences dans l'environnement politique ont également façonné la promotion de la survie des nouveau-nés. En cultivant l'attention du gouvernement et des donateurs, les champions ont dû faire face à des obstacles liés à la politique nationale et à la gouvernance du secteur de la santé. Depuis l'indépendance en 1971, la politique bangladaise a été caractérisée par un régime instable et semi-démocratique,</w:t>
      </w:r>
      <w:r>
        <w:rPr>
          <w:lang w:val="fr-FR"/>
        </w:rPr>
        <w:t xml:space="preserve"> </w:t>
      </w:r>
      <w:r w:rsidR="00E827A5" w:rsidRPr="00E827A5">
        <w:rPr>
          <w:lang w:val="fr-FR"/>
        </w:rPr>
        <w:t xml:space="preserve">ponctuée par la loi martiale, les assassinats politiques et les gouvernements par intérim. </w:t>
      </w:r>
      <w:r w:rsidR="00E827A5" w:rsidRPr="00F46363">
        <w:rPr>
          <w:vertAlign w:val="superscript"/>
          <w:lang w:val="fr-FR"/>
        </w:rPr>
        <w:t>53</w:t>
      </w:r>
      <w:r w:rsidR="00E827A5" w:rsidRPr="00E827A5">
        <w:rPr>
          <w:lang w:val="fr-FR"/>
        </w:rPr>
        <w:t xml:space="preserve"> Depuis 1991, le pouvoir a alterné entre 2 partis politiques : la laïque Awami League et le </w:t>
      </w:r>
      <w:r w:rsidRPr="00E827A5">
        <w:rPr>
          <w:lang w:val="fr-FR"/>
        </w:rPr>
        <w:t>Bangladesh National Party</w:t>
      </w:r>
      <w:r>
        <w:rPr>
          <w:lang w:val="fr-FR"/>
        </w:rPr>
        <w:t xml:space="preserve">, parti de </w:t>
      </w:r>
      <w:r w:rsidR="00E827A5" w:rsidRPr="00E827A5">
        <w:rPr>
          <w:lang w:val="fr-FR"/>
        </w:rPr>
        <w:t>centre-droit</w:t>
      </w:r>
      <w:r>
        <w:rPr>
          <w:lang w:val="fr-FR"/>
        </w:rPr>
        <w:t>e</w:t>
      </w:r>
      <w:r w:rsidR="00E827A5" w:rsidRPr="00E827A5">
        <w:rPr>
          <w:lang w:val="fr-FR"/>
        </w:rPr>
        <w:t>. C</w:t>
      </w:r>
      <w:r>
        <w:rPr>
          <w:lang w:val="fr-FR"/>
        </w:rPr>
        <w:t xml:space="preserve">haque fois qu’un </w:t>
      </w:r>
      <w:r w:rsidR="00E827A5" w:rsidRPr="00E827A5">
        <w:rPr>
          <w:lang w:val="fr-FR"/>
        </w:rPr>
        <w:t xml:space="preserve">parti a remporté des élections, l'autre a été réticent à concéder le pouvoir, organisant des grèves nationales, accusant l'autre </w:t>
      </w:r>
      <w:r w:rsidR="00F63E43">
        <w:rPr>
          <w:lang w:val="fr-FR"/>
        </w:rPr>
        <w:t xml:space="preserve">partie </w:t>
      </w:r>
      <w:r w:rsidR="00E827A5" w:rsidRPr="00E827A5">
        <w:rPr>
          <w:lang w:val="fr-FR"/>
        </w:rPr>
        <w:t xml:space="preserve">de </w:t>
      </w:r>
      <w:r>
        <w:rPr>
          <w:lang w:val="fr-FR"/>
        </w:rPr>
        <w:t xml:space="preserve">fraude de </w:t>
      </w:r>
      <w:r w:rsidR="00E827A5" w:rsidRPr="00E827A5">
        <w:rPr>
          <w:lang w:val="fr-FR"/>
        </w:rPr>
        <w:t>vote</w:t>
      </w:r>
      <w:r>
        <w:rPr>
          <w:lang w:val="fr-FR"/>
        </w:rPr>
        <w:t>s</w:t>
      </w:r>
      <w:r w:rsidR="00E827A5" w:rsidRPr="00E827A5">
        <w:rPr>
          <w:lang w:val="fr-FR"/>
        </w:rPr>
        <w:t xml:space="preserve"> et </w:t>
      </w:r>
      <w:r>
        <w:rPr>
          <w:lang w:val="fr-FR"/>
        </w:rPr>
        <w:t>de</w:t>
      </w:r>
      <w:r w:rsidR="00E827A5" w:rsidRPr="00E827A5">
        <w:rPr>
          <w:lang w:val="fr-FR"/>
        </w:rPr>
        <w:t xml:space="preserve"> corruption, et adopt</w:t>
      </w:r>
      <w:r>
        <w:rPr>
          <w:lang w:val="fr-FR"/>
        </w:rPr>
        <w:t>ant</w:t>
      </w:r>
      <w:r w:rsidR="00E827A5" w:rsidRPr="00E827A5">
        <w:rPr>
          <w:lang w:val="fr-FR"/>
        </w:rPr>
        <w:t xml:space="preserve"> de</w:t>
      </w:r>
      <w:r>
        <w:rPr>
          <w:lang w:val="fr-FR"/>
        </w:rPr>
        <w:t>s</w:t>
      </w:r>
      <w:r w:rsidR="00E827A5" w:rsidRPr="00E827A5">
        <w:rPr>
          <w:lang w:val="fr-FR"/>
        </w:rPr>
        <w:t xml:space="preserve"> mesures de </w:t>
      </w:r>
      <w:r>
        <w:rPr>
          <w:lang w:val="fr-FR"/>
        </w:rPr>
        <w:t xml:space="preserve">boycott </w:t>
      </w:r>
      <w:r w:rsidR="00E827A5" w:rsidRPr="00E827A5">
        <w:rPr>
          <w:lang w:val="fr-FR"/>
        </w:rPr>
        <w:t>parlementaire. Cette instabilité a créé des problèmes pour la continuité des politiques. Il n'est jamais certain que le nouveau régime maintien</w:t>
      </w:r>
      <w:r w:rsidR="002766D6">
        <w:rPr>
          <w:lang w:val="fr-FR"/>
        </w:rPr>
        <w:t>ne</w:t>
      </w:r>
      <w:r w:rsidR="00E827A5" w:rsidRPr="00E827A5">
        <w:rPr>
          <w:lang w:val="fr-FR"/>
        </w:rPr>
        <w:t xml:space="preserve"> les priorités de son prédécesseur, un problème qui a des conséquences sur la survie des nouveau-nés. Par exemple, les partisans de la survie des nouveau-nés ont dû rééduquer les nouveaux politiciens et fonctionnaires sur les politiques existantes chaque fois qu'il y a eu</w:t>
      </w:r>
      <w:r>
        <w:rPr>
          <w:lang w:val="fr-FR"/>
        </w:rPr>
        <w:t xml:space="preserve"> </w:t>
      </w:r>
      <w:r w:rsidR="00E827A5" w:rsidRPr="00E827A5">
        <w:rPr>
          <w:lang w:val="fr-FR"/>
        </w:rPr>
        <w:t>changement de régime.</w:t>
      </w:r>
      <w:r w:rsidR="00E827A5" w:rsidRPr="00F46363">
        <w:rPr>
          <w:vertAlign w:val="superscript"/>
          <w:lang w:val="fr-FR"/>
        </w:rPr>
        <w:t>54</w:t>
      </w:r>
    </w:p>
    <w:p w:rsidR="00B60C7D" w:rsidRDefault="00E827A5" w:rsidP="00E827A5">
      <w:pPr>
        <w:pStyle w:val="Corpsdetexte"/>
        <w:spacing w:before="9" w:line="288" w:lineRule="auto"/>
        <w:ind w:left="142" w:firstLine="142"/>
        <w:rPr>
          <w:lang w:val="fr-FR"/>
        </w:rPr>
      </w:pPr>
      <w:r w:rsidRPr="00E827A5">
        <w:rPr>
          <w:lang w:val="fr-FR"/>
        </w:rPr>
        <w:t xml:space="preserve">Le système de gouvernance de la santé a également posé </w:t>
      </w:r>
      <w:r w:rsidR="00F46363">
        <w:rPr>
          <w:lang w:val="fr-FR"/>
        </w:rPr>
        <w:t xml:space="preserve">des </w:t>
      </w:r>
      <w:r w:rsidR="00F46363" w:rsidRPr="00E827A5">
        <w:rPr>
          <w:lang w:val="fr-FR"/>
        </w:rPr>
        <w:t>difficul</w:t>
      </w:r>
      <w:r w:rsidR="00F46363">
        <w:rPr>
          <w:lang w:val="fr-FR"/>
        </w:rPr>
        <w:t>t</w:t>
      </w:r>
      <w:r w:rsidR="00F46363" w:rsidRPr="00E827A5">
        <w:rPr>
          <w:lang w:val="fr-FR"/>
        </w:rPr>
        <w:t>és</w:t>
      </w:r>
      <w:r w:rsidRPr="00E827A5">
        <w:rPr>
          <w:lang w:val="fr-FR"/>
        </w:rPr>
        <w:t xml:space="preserve"> pour la </w:t>
      </w:r>
      <w:r w:rsidR="00335502" w:rsidRPr="00E827A5">
        <w:rPr>
          <w:lang w:val="fr-FR"/>
        </w:rPr>
        <w:t xml:space="preserve">promotion </w:t>
      </w:r>
      <w:r w:rsidR="00335502">
        <w:rPr>
          <w:lang w:val="fr-FR"/>
        </w:rPr>
        <w:t xml:space="preserve">de la </w:t>
      </w:r>
      <w:r w:rsidRPr="00E827A5">
        <w:rPr>
          <w:lang w:val="fr-FR"/>
        </w:rPr>
        <w:t xml:space="preserve">survie des nouveau-nés. Au sein du </w:t>
      </w:r>
      <w:r w:rsidR="00335502">
        <w:rPr>
          <w:lang w:val="fr-FR"/>
        </w:rPr>
        <w:t>M</w:t>
      </w:r>
      <w:r w:rsidRPr="00E827A5">
        <w:rPr>
          <w:lang w:val="fr-FR"/>
        </w:rPr>
        <w:t xml:space="preserve">inistère de la santé et du bien-être familial, le </w:t>
      </w:r>
      <w:r w:rsidR="00335502">
        <w:rPr>
          <w:lang w:val="fr-FR"/>
        </w:rPr>
        <w:t>centre</w:t>
      </w:r>
      <w:r w:rsidRPr="00E827A5">
        <w:rPr>
          <w:lang w:val="fr-FR"/>
        </w:rPr>
        <w:t xml:space="preserve"> de contrôle sur la question de la survie des nouveau-nés est fragmenté, avec au moins 3 unités revendiquant une certaine autorité, ce qui entrave la capacité du gouvernement à prendre le leadership sur la question de la survie des nouveau-nés. Le ministère a un problème de longue</w:t>
      </w:r>
      <w:r w:rsidR="00335502">
        <w:rPr>
          <w:lang w:val="fr-FR"/>
        </w:rPr>
        <w:t xml:space="preserve"> </w:t>
      </w:r>
      <w:r w:rsidR="00335502" w:rsidRPr="00335502">
        <w:rPr>
          <w:lang w:val="fr-FR"/>
        </w:rPr>
        <w:t>date avec la gouvernance et la fragmentation, en partie à cause de la bifurcation et de la rivalité entre ses deux direct</w:t>
      </w:r>
      <w:r w:rsidR="00335502">
        <w:rPr>
          <w:lang w:val="fr-FR"/>
        </w:rPr>
        <w:t>ion</w:t>
      </w:r>
      <w:r w:rsidR="00335502" w:rsidRPr="00335502">
        <w:rPr>
          <w:lang w:val="fr-FR"/>
        </w:rPr>
        <w:t>s généra</w:t>
      </w:r>
      <w:r w:rsidR="00335502">
        <w:rPr>
          <w:lang w:val="fr-FR"/>
        </w:rPr>
        <w:t>les</w:t>
      </w:r>
      <w:r w:rsidR="00335502" w:rsidRPr="00335502">
        <w:rPr>
          <w:lang w:val="fr-FR"/>
        </w:rPr>
        <w:t xml:space="preserve">, un problème </w:t>
      </w:r>
    </w:p>
    <w:p w:rsidR="00B60C7D" w:rsidRDefault="00B60C7D" w:rsidP="00E827A5">
      <w:pPr>
        <w:pStyle w:val="Corpsdetexte"/>
        <w:spacing w:before="9" w:line="288" w:lineRule="auto"/>
        <w:ind w:left="142" w:firstLine="142"/>
        <w:rPr>
          <w:lang w:val="fr-FR"/>
        </w:rPr>
        <w:sectPr w:rsidR="00B60C7D" w:rsidSect="001E19AB">
          <w:type w:val="continuous"/>
          <w:pgSz w:w="11880" w:h="15660"/>
          <w:pgMar w:top="1418" w:right="620" w:bottom="1134" w:left="620" w:header="720" w:footer="1018" w:gutter="0"/>
          <w:cols w:num="3" w:space="720" w:equalWidth="0">
            <w:col w:w="3387" w:space="180"/>
            <w:col w:w="3387" w:space="179"/>
            <w:col w:w="3507"/>
          </w:cols>
        </w:sectPr>
      </w:pPr>
    </w:p>
    <w:p w:rsidR="00B60C7D" w:rsidRDefault="00B60C7D" w:rsidP="00B34891">
      <w:pPr>
        <w:pStyle w:val="Corpsdetexte"/>
        <w:spacing w:before="9" w:line="288" w:lineRule="auto"/>
        <w:ind w:left="142"/>
        <w:rPr>
          <w:lang w:val="fr-FR"/>
        </w:rPr>
      </w:pPr>
      <w:r w:rsidRPr="00335502">
        <w:rPr>
          <w:lang w:val="fr-FR"/>
        </w:rPr>
        <w:t>qui s'est avéré diffi</w:t>
      </w:r>
      <w:r>
        <w:rPr>
          <w:lang w:val="fr-FR"/>
        </w:rPr>
        <w:t>cile</w:t>
      </w:r>
      <w:r w:rsidRPr="00335502">
        <w:rPr>
          <w:lang w:val="fr-FR"/>
        </w:rPr>
        <w:t xml:space="preserve"> </w:t>
      </w:r>
      <w:r>
        <w:rPr>
          <w:lang w:val="fr-FR"/>
        </w:rPr>
        <w:t xml:space="preserve">à </w:t>
      </w:r>
      <w:r w:rsidRPr="00335502">
        <w:rPr>
          <w:lang w:val="fr-FR"/>
        </w:rPr>
        <w:t>résoudre poli</w:t>
      </w:r>
      <w:r>
        <w:rPr>
          <w:lang w:val="fr-FR"/>
        </w:rPr>
        <w:t>tique</w:t>
      </w:r>
      <w:r w:rsidRPr="00335502">
        <w:rPr>
          <w:lang w:val="fr-FR"/>
        </w:rPr>
        <w:t xml:space="preserve">ment malgré plusieurs efforts de réforme. </w:t>
      </w:r>
      <w:r w:rsidRPr="00335502">
        <w:rPr>
          <w:vertAlign w:val="superscript"/>
          <w:lang w:val="fr-FR"/>
        </w:rPr>
        <w:t>55</w:t>
      </w:r>
      <w:r>
        <w:rPr>
          <w:vertAlign w:val="superscript"/>
          <w:lang w:val="fr-FR"/>
        </w:rPr>
        <w:t xml:space="preserve">  </w:t>
      </w:r>
      <w:r w:rsidRPr="00335502">
        <w:rPr>
          <w:lang w:val="fr-FR"/>
        </w:rPr>
        <w:t>Cela a entraîné des tensions, même</w:t>
      </w:r>
      <w:r>
        <w:rPr>
          <w:lang w:val="fr-FR"/>
        </w:rPr>
        <w:t xml:space="preserve"> </w:t>
      </w:r>
      <w:r w:rsidRPr="00663337">
        <w:rPr>
          <w:lang w:val="fr-FR"/>
        </w:rPr>
        <w:t xml:space="preserve">parmi les travailleurs de </w:t>
      </w:r>
      <w:r>
        <w:rPr>
          <w:lang w:val="fr-FR"/>
        </w:rPr>
        <w:t>terrain</w:t>
      </w:r>
      <w:r w:rsidRPr="00663337">
        <w:rPr>
          <w:lang w:val="fr-FR"/>
        </w:rPr>
        <w:t xml:space="preserve">, avec des implications pour la survie des nouveau-nés. Il n'est pas clair </w:t>
      </w:r>
      <w:r>
        <w:rPr>
          <w:lang w:val="fr-FR"/>
        </w:rPr>
        <w:t xml:space="preserve">de quelle direction générale seront </w:t>
      </w:r>
      <w:r w:rsidR="00DF010A">
        <w:rPr>
          <w:lang w:val="fr-FR"/>
        </w:rPr>
        <w:t xml:space="preserve">issus </w:t>
      </w:r>
      <w:r>
        <w:rPr>
          <w:lang w:val="fr-FR"/>
        </w:rPr>
        <w:t xml:space="preserve">les </w:t>
      </w:r>
      <w:r w:rsidRPr="00663337">
        <w:rPr>
          <w:lang w:val="fr-FR"/>
        </w:rPr>
        <w:t xml:space="preserve">cadres </w:t>
      </w:r>
      <w:r>
        <w:rPr>
          <w:lang w:val="fr-FR"/>
        </w:rPr>
        <w:t>en charge</w:t>
      </w:r>
      <w:r w:rsidRPr="00663337">
        <w:rPr>
          <w:lang w:val="fr-FR"/>
        </w:rPr>
        <w:t xml:space="preserve"> des soins aux nouveau-nés.</w:t>
      </w:r>
    </w:p>
    <w:p w:rsidR="00B60C7D" w:rsidRDefault="00B60C7D" w:rsidP="00B60C7D">
      <w:pPr>
        <w:pStyle w:val="Corpsdetexte"/>
        <w:spacing w:before="9" w:line="288" w:lineRule="auto"/>
        <w:ind w:left="142" w:firstLine="142"/>
        <w:rPr>
          <w:vertAlign w:val="superscript"/>
          <w:lang w:val="fr-FR"/>
        </w:rPr>
      </w:pPr>
      <w:r w:rsidRPr="00663337">
        <w:rPr>
          <w:lang w:val="fr-FR"/>
        </w:rPr>
        <w:t>Un autre problème de gouvernance en matière de santé est l</w:t>
      </w:r>
      <w:r>
        <w:rPr>
          <w:lang w:val="fr-FR"/>
        </w:rPr>
        <w:t xml:space="preserve">’insuffisance des </w:t>
      </w:r>
      <w:r w:rsidRPr="00663337">
        <w:rPr>
          <w:lang w:val="fr-FR"/>
        </w:rPr>
        <w:t>capacités en ressources humaines, bien que cela ait affecté la mise en œuvre plus que l</w:t>
      </w:r>
      <w:r>
        <w:rPr>
          <w:lang w:val="fr-FR"/>
        </w:rPr>
        <w:t xml:space="preserve">’attention </w:t>
      </w:r>
      <w:r w:rsidRPr="00663337">
        <w:rPr>
          <w:lang w:val="fr-FR"/>
        </w:rPr>
        <w:t xml:space="preserve">politique. Le Bangladesh connaît </w:t>
      </w:r>
    </w:p>
    <w:p w:rsidR="00B34891" w:rsidRDefault="00B34891" w:rsidP="00B60C7D">
      <w:pPr>
        <w:pStyle w:val="Titre2"/>
        <w:ind w:left="149"/>
        <w:rPr>
          <w:b/>
          <w:bCs/>
          <w:color w:val="231F20"/>
          <w:w w:val="105"/>
          <w:sz w:val="17"/>
          <w:szCs w:val="17"/>
          <w:lang w:val="fr-FR"/>
        </w:rPr>
      </w:pPr>
    </w:p>
    <w:p w:rsidR="00B60C7D" w:rsidRPr="00B60C7D" w:rsidRDefault="00B60C7D" w:rsidP="00B60C7D">
      <w:pPr>
        <w:pStyle w:val="Titre2"/>
        <w:ind w:left="149"/>
        <w:rPr>
          <w:b/>
          <w:bCs/>
          <w:lang w:val="fr-FR"/>
        </w:rPr>
      </w:pPr>
      <w:r w:rsidRPr="00B60C7D">
        <w:rPr>
          <w:b/>
          <w:bCs/>
          <w:color w:val="231F20"/>
          <w:w w:val="105"/>
          <w:sz w:val="17"/>
          <w:szCs w:val="17"/>
          <w:lang w:val="fr-FR"/>
        </w:rPr>
        <w:t>TABLEAU 2</w:t>
      </w:r>
      <w:r w:rsidRPr="00B60C7D">
        <w:rPr>
          <w:b/>
          <w:bCs/>
          <w:color w:val="231F20"/>
          <w:w w:val="105"/>
          <w:lang w:val="fr-FR"/>
        </w:rPr>
        <w:t xml:space="preserve"> - </w:t>
      </w:r>
      <w:r>
        <w:rPr>
          <w:b/>
          <w:bCs/>
          <w:color w:val="231F20"/>
          <w:w w:val="105"/>
          <w:lang w:val="fr-FR"/>
        </w:rPr>
        <w:t>I</w:t>
      </w:r>
      <w:r w:rsidRPr="00B60C7D">
        <w:rPr>
          <w:b/>
          <w:bCs/>
          <w:color w:val="231F20"/>
          <w:w w:val="105"/>
          <w:lang w:val="fr-FR"/>
        </w:rPr>
        <w:t>nterventions liées à la survie des nouveau-nés : Bangladesh, 2000-2011</w:t>
      </w:r>
    </w:p>
    <w:p w:rsidR="00492002" w:rsidRDefault="00436B48" w:rsidP="00492002">
      <w:pPr>
        <w:tabs>
          <w:tab w:val="left" w:pos="3402"/>
          <w:tab w:val="left" w:pos="5337"/>
          <w:tab w:val="left" w:pos="5737"/>
        </w:tabs>
        <w:spacing w:before="17" w:line="350" w:lineRule="atLeast"/>
        <w:ind w:left="119" w:right="356" w:firstLine="1288"/>
        <w:rPr>
          <w:rFonts w:ascii="Arial"/>
          <w:color w:val="231F20"/>
          <w:w w:val="80"/>
          <w:sz w:val="16"/>
          <w:lang w:val="fr-FR"/>
        </w:rPr>
      </w:pPr>
      <w:r w:rsidRPr="00436B48">
        <w:rPr>
          <w:b/>
          <w:bCs/>
          <w:noProof/>
          <w:color w:val="231F20"/>
          <w:sz w:val="17"/>
          <w:szCs w:val="17"/>
          <w:lang w:val="fr-FR"/>
        </w:rPr>
        <w:pict>
          <v:shapetype id="_x0000_t202" coordsize="21600,21600" o:spt="202" path="m,l,21600r21600,l21600,xe">
            <v:stroke joinstyle="miter"/>
            <v:path gradientshapeok="t" o:connecttype="rect"/>
          </v:shapetype>
          <v:shape id="Zone de texte 85" o:spid="_x0000_s1089" type="#_x0000_t202" style="position:absolute;left:0;text-align:left;margin-left:272.75pt;margin-top:3.2pt;width:45.4pt;height:18.8pt;z-index:251648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" fillcolor="white [3201]" stroked="f" strokeweight=".5pt">
            <v:textbox inset="0,0,0,0">
              <w:txbxContent>
                <w:p w:rsidR="00471C55" w:rsidRPr="00492002" w:rsidRDefault="00471C55" w:rsidP="00492002">
                  <w:pPr>
                    <w:jc w:val="center"/>
                    <w:rPr>
                      <w:rFonts w:ascii="Arial Narrow" w:hAnsi="Arial Narrow"/>
                      <w:sz w:val="14"/>
                      <w:szCs w:val="14"/>
                      <w:lang w:val="fr-FR"/>
                    </w:rPr>
                  </w:pPr>
                  <w:r>
                    <w:rPr>
                      <w:rFonts w:ascii="Arial Narrow" w:hAnsi="Arial Narrow"/>
                      <w:sz w:val="14"/>
                      <w:szCs w:val="14"/>
                      <w:lang w:val="fr-FR"/>
                    </w:rPr>
                    <w:t xml:space="preserve">Milieu à Fin </w:t>
                  </w:r>
                  <w:r w:rsidRPr="00492002">
                    <w:rPr>
                      <w:rFonts w:ascii="Arial Narrow" w:hAnsi="Arial Narrow"/>
                      <w:sz w:val="14"/>
                      <w:szCs w:val="14"/>
                      <w:lang w:val="fr-FR"/>
                    </w:rPr>
                    <w:t>des années 20</w:t>
                  </w:r>
                  <w:r>
                    <w:rPr>
                      <w:rFonts w:ascii="Arial Narrow" w:hAnsi="Arial Narrow"/>
                      <w:sz w:val="14"/>
                      <w:szCs w:val="14"/>
                      <w:lang w:val="fr-FR"/>
                    </w:rPr>
                    <w:t>0</w:t>
                  </w:r>
                  <w:r w:rsidRPr="00492002">
                    <w:rPr>
                      <w:rFonts w:ascii="Arial Narrow" w:hAnsi="Arial Narrow"/>
                      <w:sz w:val="14"/>
                      <w:szCs w:val="14"/>
                      <w:lang w:val="fr-FR"/>
                    </w:rPr>
                    <w:t>0, %</w:t>
                  </w:r>
                </w:p>
              </w:txbxContent>
            </v:textbox>
          </v:shape>
        </w:pict>
      </w:r>
      <w:r w:rsidRPr="00436B48">
        <w:rPr>
          <w:b/>
          <w:bCs/>
          <w:noProof/>
          <w:color w:val="231F20"/>
          <w:sz w:val="17"/>
          <w:szCs w:val="17"/>
          <w:lang w:val="fr-FR"/>
        </w:rPr>
        <w:pict>
          <v:shape id="Zone de texte 84" o:spid="_x0000_s1088" type="#_x0000_t202" style="position:absolute;left:0;text-align:left;margin-left:189.45pt;margin-top:3.3pt;width:44.85pt;height:18.8pt;z-index:251646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" fillcolor="white [3201]" stroked="f" strokeweight=".5pt">
            <v:textbox inset="0,0,0,0">
              <w:txbxContent>
                <w:p w:rsidR="00471C55" w:rsidRPr="00492002" w:rsidRDefault="00471C55" w:rsidP="00492002">
                  <w:pPr>
                    <w:jc w:val="center"/>
                    <w:rPr>
                      <w:rFonts w:ascii="Arial Narrow" w:hAnsi="Arial Narrow"/>
                      <w:sz w:val="14"/>
                      <w:szCs w:val="14"/>
                      <w:lang w:val="fr-FR"/>
                    </w:rPr>
                  </w:pPr>
                  <w:r w:rsidRPr="00492002">
                    <w:rPr>
                      <w:rFonts w:ascii="Arial Narrow" w:hAnsi="Arial Narrow"/>
                      <w:sz w:val="14"/>
                      <w:szCs w:val="14"/>
                      <w:lang w:val="fr-FR"/>
                    </w:rPr>
                    <w:t>Début des années 20</w:t>
                  </w:r>
                  <w:r>
                    <w:rPr>
                      <w:rFonts w:ascii="Arial Narrow" w:hAnsi="Arial Narrow"/>
                      <w:sz w:val="14"/>
                      <w:szCs w:val="14"/>
                      <w:lang w:val="fr-FR"/>
                    </w:rPr>
                    <w:t>0</w:t>
                  </w:r>
                  <w:r w:rsidRPr="00492002">
                    <w:rPr>
                      <w:rFonts w:ascii="Arial Narrow" w:hAnsi="Arial Narrow"/>
                      <w:sz w:val="14"/>
                      <w:szCs w:val="14"/>
                      <w:lang w:val="fr-FR"/>
                    </w:rPr>
                    <w:t>0, %</w:t>
                  </w:r>
                </w:p>
              </w:txbxContent>
            </v:textbox>
          </v:shape>
        </w:pict>
      </w:r>
      <w:r w:rsidRPr="00436B48">
        <w:rPr>
          <w:noProof/>
        </w:rPr>
        <w:pict>
          <v:line id="Connecteur droit 70" o:spid="_x0000_s1087" style="position:absolute;left:0;text-align:lef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7.25pt,2.2pt" to="545.0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" strokecolor="#bf311a" strokeweight=".08mm">
            <w10:wrap anchorx="page"/>
          </v:line>
        </w:pict>
      </w:r>
      <w:r w:rsidRPr="00436B48">
        <w:rPr>
          <w:noProof/>
        </w:rPr>
        <w:pict>
          <v:line id="Connecteur droit 69" o:spid="_x0000_s1086" style="position:absolute;left:0;text-align:lef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7.25pt,22.25pt" to="545.05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" strokecolor="#231f20" strokeweight=".08mm">
            <w10:wrap anchorx="page"/>
          </v:line>
        </w:pict>
      </w:r>
      <w:r w:rsidRPr="00436B48">
        <w:rPr>
          <w:noProof/>
        </w:rPr>
        <w:pict>
          <v:line id="Connecteur droit 68" o:spid="_x0000_s1085" style="position:absolute;left:0;text-align:lef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56.75pt,-16.9pt" to="556.7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" strokecolor="#bf311a">
            <w10:wrap anchorx="page"/>
          </v:line>
        </w:pict>
      </w:r>
      <w:r w:rsidRPr="00436B48">
        <w:rPr>
          <w:noProof/>
        </w:rPr>
        <w:pict>
          <v:line id="Connecteur droit 67" o:spid="_x0000_s1084" style="position:absolute;left:0;text-align:lef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15.55pt,-16.9pt" to="215.5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" strokecolor="#bf311a">
            <w10:wrap anchorx="page"/>
          </v:line>
        </w:pict>
      </w:r>
      <w:r w:rsidR="00B60C7D" w:rsidRPr="00C368B4">
        <w:rPr>
          <w:rFonts w:ascii="Arial"/>
          <w:color w:val="231F20"/>
          <w:w w:val="80"/>
          <w:sz w:val="16"/>
          <w:lang w:val="fr-FR"/>
        </w:rPr>
        <w:t>Indicat</w:t>
      </w:r>
      <w:r w:rsidR="00B60C7D">
        <w:rPr>
          <w:rFonts w:ascii="Arial"/>
          <w:color w:val="231F20"/>
          <w:w w:val="80"/>
          <w:sz w:val="16"/>
          <w:lang w:val="fr-FR"/>
        </w:rPr>
        <w:t>eu</w:t>
      </w:r>
      <w:r w:rsidR="00B60C7D" w:rsidRPr="00C368B4">
        <w:rPr>
          <w:rFonts w:ascii="Arial"/>
          <w:color w:val="231F20"/>
          <w:w w:val="80"/>
          <w:sz w:val="16"/>
          <w:lang w:val="fr-FR"/>
        </w:rPr>
        <w:t>r</w:t>
      </w:r>
      <w:r w:rsidR="00B60C7D" w:rsidRPr="00C368B4">
        <w:rPr>
          <w:rFonts w:ascii="Arial"/>
          <w:color w:val="231F20"/>
          <w:w w:val="80"/>
          <w:sz w:val="16"/>
          <w:lang w:val="fr-FR"/>
        </w:rPr>
        <w:tab/>
      </w:r>
      <w:r w:rsidR="00B60C7D" w:rsidRPr="00C368B4">
        <w:rPr>
          <w:rFonts w:ascii="Arial"/>
          <w:color w:val="231F20"/>
          <w:w w:val="80"/>
          <w:sz w:val="16"/>
          <w:lang w:val="fr-FR"/>
        </w:rPr>
        <w:tab/>
        <w:t xml:space="preserve"> </w:t>
      </w:r>
    </w:p>
    <w:p w:rsidR="00B60C7D" w:rsidRPr="00492002" w:rsidRDefault="00492002" w:rsidP="005B3CE6">
      <w:pPr>
        <w:tabs>
          <w:tab w:val="left" w:pos="3402"/>
          <w:tab w:val="left" w:pos="5337"/>
          <w:tab w:val="left" w:pos="5737"/>
        </w:tabs>
        <w:spacing w:before="17" w:line="350" w:lineRule="atLeast"/>
        <w:ind w:left="119" w:right="357" w:firstLine="23"/>
        <w:rPr>
          <w:rFonts w:ascii="Arial" w:hAnsi="Arial" w:cs="Arial"/>
          <w:sz w:val="10"/>
          <w:lang w:val="fr-FR"/>
        </w:rPr>
      </w:pPr>
      <w:r w:rsidRPr="00492002">
        <w:rPr>
          <w:rFonts w:ascii="Arial" w:hAnsi="Arial" w:cs="Arial"/>
          <w:color w:val="231F20"/>
          <w:w w:val="80"/>
          <w:sz w:val="16"/>
          <w:lang w:val="fr-FR"/>
        </w:rPr>
        <w:t>M</w:t>
      </w:r>
      <w:r w:rsidR="00B60C7D" w:rsidRPr="00492002">
        <w:rPr>
          <w:rFonts w:ascii="Arial" w:hAnsi="Arial" w:cs="Arial"/>
          <w:color w:val="231F20"/>
          <w:w w:val="80"/>
          <w:sz w:val="16"/>
          <w:lang w:val="fr-FR"/>
        </w:rPr>
        <w:t>ères ayant commencé à allaiter dans un délai de 1h</w:t>
      </w:r>
      <w:r w:rsidR="00B60C7D" w:rsidRPr="00492002">
        <w:rPr>
          <w:rFonts w:ascii="Arial" w:hAnsi="Arial" w:cs="Arial"/>
          <w:color w:val="231F20"/>
          <w:w w:val="80"/>
          <w:sz w:val="16"/>
          <w:lang w:val="fr-FR"/>
        </w:rPr>
        <w:tab/>
        <w:t xml:space="preserve"> </w:t>
      </w:r>
      <w:r>
        <w:rPr>
          <w:rFonts w:ascii="Arial" w:hAnsi="Arial" w:cs="Arial"/>
          <w:color w:val="231F20"/>
          <w:w w:val="80"/>
          <w:sz w:val="16"/>
          <w:lang w:val="fr-FR"/>
        </w:rPr>
        <w:t xml:space="preserve">                  </w:t>
      </w:r>
      <w:r w:rsidR="00B60C7D" w:rsidRPr="00492002">
        <w:rPr>
          <w:rFonts w:ascii="Arial" w:hAnsi="Arial" w:cs="Arial"/>
          <w:color w:val="231F20"/>
          <w:w w:val="80"/>
          <w:sz w:val="16"/>
          <w:lang w:val="fr-FR"/>
        </w:rPr>
        <w:t>17,0</w:t>
      </w:r>
      <w:r w:rsidR="00B60C7D" w:rsidRPr="00492002">
        <w:rPr>
          <w:rFonts w:ascii="Arial" w:hAnsi="Arial" w:cs="Arial"/>
          <w:color w:val="231F20"/>
          <w:w w:val="80"/>
          <w:sz w:val="16"/>
          <w:vertAlign w:val="superscript"/>
          <w:lang w:val="fr-FR"/>
        </w:rPr>
        <w:t>32</w:t>
      </w:r>
      <w:r w:rsidR="00B60C7D" w:rsidRPr="00492002">
        <w:rPr>
          <w:rFonts w:ascii="Arial" w:hAnsi="Arial" w:cs="Arial"/>
          <w:color w:val="231F20"/>
          <w:w w:val="80"/>
          <w:sz w:val="10"/>
          <w:lang w:val="fr-FR"/>
        </w:rPr>
        <w:tab/>
      </w:r>
      <w:r>
        <w:rPr>
          <w:rFonts w:ascii="Arial" w:hAnsi="Arial" w:cs="Arial"/>
          <w:color w:val="231F20"/>
          <w:w w:val="80"/>
          <w:sz w:val="10"/>
          <w:lang w:val="fr-FR"/>
        </w:rPr>
        <w:t xml:space="preserve">                   </w:t>
      </w:r>
      <w:r w:rsidR="00B60C7D" w:rsidRPr="00492002">
        <w:rPr>
          <w:rFonts w:ascii="Arial" w:hAnsi="Arial" w:cs="Arial"/>
          <w:color w:val="231F20"/>
          <w:w w:val="80"/>
          <w:sz w:val="16"/>
          <w:lang w:val="fr-FR"/>
        </w:rPr>
        <w:t>43</w:t>
      </w:r>
      <w:r>
        <w:rPr>
          <w:rFonts w:ascii="Arial" w:hAnsi="Arial" w:cs="Arial"/>
          <w:color w:val="231F20"/>
          <w:w w:val="80"/>
          <w:sz w:val="16"/>
          <w:lang w:val="fr-FR"/>
        </w:rPr>
        <w:t>,</w:t>
      </w:r>
      <w:r w:rsidR="00B60C7D" w:rsidRPr="00492002">
        <w:rPr>
          <w:rFonts w:ascii="Arial" w:hAnsi="Arial" w:cs="Arial"/>
          <w:color w:val="231F20"/>
          <w:w w:val="80"/>
          <w:sz w:val="16"/>
          <w:lang w:val="fr-FR"/>
        </w:rPr>
        <w:t>0</w:t>
      </w:r>
      <w:r w:rsidR="00B60C7D" w:rsidRPr="00492002">
        <w:rPr>
          <w:rFonts w:ascii="Arial" w:hAnsi="Arial" w:cs="Arial"/>
          <w:color w:val="231F20"/>
          <w:w w:val="80"/>
          <w:sz w:val="16"/>
          <w:vertAlign w:val="superscript"/>
          <w:lang w:val="fr-FR"/>
        </w:rPr>
        <w:t>49</w:t>
      </w:r>
    </w:p>
    <w:p w:rsidR="00B60C7D" w:rsidRPr="00492002" w:rsidRDefault="00B60C7D" w:rsidP="00B60C7D">
      <w:pPr>
        <w:tabs>
          <w:tab w:val="left" w:pos="4070"/>
          <w:tab w:val="left" w:pos="5737"/>
        </w:tabs>
        <w:spacing w:before="41" w:line="182" w:lineRule="exact"/>
        <w:ind w:left="119"/>
        <w:rPr>
          <w:rFonts w:ascii="Arial" w:hAnsi="Arial" w:cs="Arial"/>
          <w:sz w:val="10"/>
          <w:lang w:val="fr-FR"/>
        </w:rPr>
      </w:pPr>
      <w:r w:rsidRPr="00492002">
        <w:rPr>
          <w:rFonts w:ascii="Arial" w:hAnsi="Arial" w:cs="Arial"/>
          <w:color w:val="231F20"/>
          <w:w w:val="75"/>
          <w:sz w:val="16"/>
          <w:lang w:val="fr-FR"/>
        </w:rPr>
        <w:t xml:space="preserve">Mères </w:t>
      </w:r>
      <w:r w:rsidR="00492002">
        <w:rPr>
          <w:rFonts w:ascii="Arial" w:hAnsi="Arial" w:cs="Arial"/>
          <w:color w:val="231F20"/>
          <w:w w:val="75"/>
          <w:sz w:val="16"/>
          <w:lang w:val="fr-FR"/>
        </w:rPr>
        <w:t xml:space="preserve">ayant </w:t>
      </w:r>
      <w:r w:rsidRPr="00492002">
        <w:rPr>
          <w:rFonts w:ascii="Arial" w:hAnsi="Arial" w:cs="Arial"/>
          <w:color w:val="231F20"/>
          <w:w w:val="75"/>
          <w:sz w:val="16"/>
          <w:lang w:val="fr-FR"/>
        </w:rPr>
        <w:t xml:space="preserve">un contrôle postnatal dans les 2 j </w:t>
      </w:r>
      <w:r w:rsidR="005A05FE">
        <w:rPr>
          <w:rFonts w:ascii="Arial" w:hAnsi="Arial" w:cs="Arial"/>
          <w:color w:val="231F20"/>
          <w:w w:val="75"/>
          <w:sz w:val="16"/>
          <w:lang w:val="fr-FR"/>
        </w:rPr>
        <w:t>suivant</w:t>
      </w:r>
      <w:r w:rsidRPr="00492002">
        <w:rPr>
          <w:rFonts w:ascii="Arial" w:hAnsi="Arial" w:cs="Arial"/>
          <w:color w:val="231F20"/>
          <w:w w:val="75"/>
          <w:sz w:val="16"/>
          <w:lang w:val="fr-FR"/>
        </w:rPr>
        <w:t xml:space="preserve"> l'accouchement</w:t>
      </w:r>
      <w:r w:rsidR="005A05FE">
        <w:rPr>
          <w:rFonts w:ascii="Arial" w:hAnsi="Arial" w:cs="Arial"/>
          <w:color w:val="231F20"/>
          <w:w w:val="75"/>
          <w:sz w:val="16"/>
          <w:lang w:val="fr-FR"/>
        </w:rPr>
        <w:t xml:space="preserve"> </w:t>
      </w:r>
      <w:r w:rsidR="00492002">
        <w:rPr>
          <w:rFonts w:ascii="Arial" w:hAnsi="Arial" w:cs="Arial"/>
          <w:color w:val="231F20"/>
          <w:w w:val="75"/>
          <w:sz w:val="16"/>
          <w:lang w:val="fr-FR"/>
        </w:rPr>
        <w:t xml:space="preserve">      </w:t>
      </w:r>
      <w:r w:rsidRPr="00492002">
        <w:rPr>
          <w:rFonts w:ascii="Arial" w:hAnsi="Arial" w:cs="Arial"/>
          <w:color w:val="231F20"/>
          <w:w w:val="75"/>
          <w:sz w:val="16"/>
          <w:lang w:val="fr-FR"/>
        </w:rPr>
        <w:t>10</w:t>
      </w:r>
      <w:r w:rsidR="00492002">
        <w:rPr>
          <w:rFonts w:ascii="Arial" w:hAnsi="Arial" w:cs="Arial"/>
          <w:color w:val="231F20"/>
          <w:w w:val="85"/>
          <w:sz w:val="16"/>
          <w:lang w:val="fr-FR"/>
        </w:rPr>
        <w:t>,6</w:t>
      </w:r>
      <w:r w:rsidRPr="00492002">
        <w:rPr>
          <w:rFonts w:ascii="Arial" w:hAnsi="Arial" w:cs="Arial"/>
          <w:color w:val="231F20"/>
          <w:w w:val="85"/>
          <w:position w:val="7"/>
          <w:sz w:val="10"/>
          <w:lang w:val="fr-FR"/>
        </w:rPr>
        <w:t>58</w:t>
      </w:r>
      <w:r w:rsidRPr="00492002">
        <w:rPr>
          <w:rFonts w:ascii="Arial" w:hAnsi="Arial" w:cs="Arial"/>
          <w:color w:val="231F20"/>
          <w:w w:val="85"/>
          <w:sz w:val="10"/>
          <w:lang w:val="fr-FR"/>
        </w:rPr>
        <w:tab/>
      </w:r>
      <w:r w:rsidR="00492002">
        <w:rPr>
          <w:rFonts w:ascii="Arial" w:hAnsi="Arial" w:cs="Arial"/>
          <w:color w:val="231F20"/>
          <w:w w:val="85"/>
          <w:sz w:val="10"/>
          <w:lang w:val="fr-FR"/>
        </w:rPr>
        <w:t xml:space="preserve"> </w:t>
      </w:r>
      <w:r w:rsidRPr="00492002">
        <w:rPr>
          <w:rFonts w:ascii="Arial" w:hAnsi="Arial" w:cs="Arial"/>
          <w:color w:val="231F20"/>
          <w:w w:val="85"/>
          <w:sz w:val="16"/>
          <w:lang w:val="fr-FR"/>
        </w:rPr>
        <w:t>22</w:t>
      </w:r>
      <w:r w:rsidR="00492002">
        <w:rPr>
          <w:rFonts w:ascii="Arial" w:hAnsi="Arial" w:cs="Arial"/>
          <w:color w:val="231F20"/>
          <w:w w:val="85"/>
          <w:sz w:val="16"/>
          <w:lang w:val="fr-FR"/>
        </w:rPr>
        <w:t>,</w:t>
      </w:r>
      <w:r w:rsidRPr="00492002">
        <w:rPr>
          <w:rFonts w:ascii="Arial" w:hAnsi="Arial" w:cs="Arial"/>
          <w:color w:val="231F20"/>
          <w:w w:val="85"/>
          <w:sz w:val="16"/>
          <w:lang w:val="fr-FR"/>
        </w:rPr>
        <w:t>5</w:t>
      </w:r>
      <w:r w:rsidRPr="00492002">
        <w:rPr>
          <w:rFonts w:ascii="Arial" w:hAnsi="Arial" w:cs="Arial"/>
          <w:color w:val="231F20"/>
          <w:w w:val="85"/>
          <w:sz w:val="16"/>
          <w:vertAlign w:val="superscript"/>
          <w:lang w:val="fr-FR"/>
        </w:rPr>
        <w:t>56</w:t>
      </w:r>
    </w:p>
    <w:p w:rsidR="00B60C7D" w:rsidRPr="00492002" w:rsidRDefault="00B60C7D" w:rsidP="00B60C7D">
      <w:pPr>
        <w:tabs>
          <w:tab w:val="left" w:pos="4070"/>
          <w:tab w:val="left" w:pos="5737"/>
        </w:tabs>
        <w:spacing w:line="265" w:lineRule="exact"/>
        <w:ind w:left="119"/>
        <w:rPr>
          <w:rFonts w:ascii="Arial" w:hAnsi="Arial" w:cs="Arial"/>
          <w:sz w:val="10"/>
          <w:lang w:val="fr-FR"/>
        </w:rPr>
      </w:pPr>
      <w:r w:rsidRPr="00492002">
        <w:rPr>
          <w:rFonts w:ascii="Arial" w:hAnsi="Arial" w:cs="Arial"/>
          <w:color w:val="231F20"/>
          <w:w w:val="80"/>
          <w:sz w:val="16"/>
          <w:lang w:val="fr-FR"/>
        </w:rPr>
        <w:t>Mères recevant</w:t>
      </w:r>
      <w:r w:rsidR="00492002">
        <w:rPr>
          <w:rFonts w:ascii="Arial" w:hAnsi="Arial" w:cs="Arial"/>
          <w:color w:val="231F20"/>
          <w:w w:val="80"/>
          <w:sz w:val="16"/>
          <w:lang w:val="fr-FR"/>
        </w:rPr>
        <w:t xml:space="preserve"> </w:t>
      </w:r>
      <w:r w:rsidR="00492002" w:rsidRPr="00492002">
        <w:rPr>
          <w:rFonts w:ascii="Arial" w:hAnsi="Arial" w:cs="Arial"/>
          <w:color w:val="231F20"/>
          <w:w w:val="80"/>
          <w:sz w:val="16"/>
          <w:u w:val="single"/>
          <w:lang w:val="fr-FR"/>
        </w:rPr>
        <w:t>&gt;</w:t>
      </w:r>
      <w:r w:rsidRPr="00492002">
        <w:rPr>
          <w:rFonts w:ascii="Arial" w:hAnsi="Arial" w:cs="Arial"/>
          <w:color w:val="231F20"/>
          <w:w w:val="80"/>
          <w:sz w:val="16"/>
          <w:lang w:val="fr-FR"/>
        </w:rPr>
        <w:t xml:space="preserve"> 4 visites de soins prénataux</w:t>
      </w:r>
      <w:r w:rsidR="00492002">
        <w:rPr>
          <w:rFonts w:ascii="Arial" w:hAnsi="Arial" w:cs="Arial"/>
          <w:color w:val="231F20"/>
          <w:w w:val="80"/>
          <w:sz w:val="16"/>
          <w:lang w:val="fr-FR"/>
        </w:rPr>
        <w:t xml:space="preserve">                                      </w:t>
      </w:r>
      <w:r w:rsidRPr="00492002">
        <w:rPr>
          <w:rFonts w:ascii="Arial" w:hAnsi="Arial" w:cs="Arial"/>
          <w:color w:val="231F20"/>
          <w:w w:val="80"/>
          <w:sz w:val="16"/>
          <w:lang w:val="fr-FR"/>
        </w:rPr>
        <w:t>11</w:t>
      </w:r>
      <w:r w:rsidR="00492002">
        <w:rPr>
          <w:rFonts w:ascii="Arial" w:hAnsi="Arial" w:cs="Arial"/>
          <w:color w:val="231F20"/>
          <w:w w:val="80"/>
          <w:sz w:val="16"/>
          <w:lang w:val="fr-FR"/>
        </w:rPr>
        <w:t>,6</w:t>
      </w:r>
      <w:r w:rsidRPr="00492002">
        <w:rPr>
          <w:rFonts w:ascii="Arial" w:hAnsi="Arial" w:cs="Arial"/>
          <w:color w:val="231F20"/>
          <w:w w:val="85"/>
          <w:position w:val="7"/>
          <w:sz w:val="10"/>
          <w:lang w:val="fr-FR"/>
        </w:rPr>
        <w:t>58</w:t>
      </w:r>
      <w:r w:rsidRPr="00492002">
        <w:rPr>
          <w:rFonts w:ascii="Arial" w:hAnsi="Arial" w:cs="Arial"/>
          <w:color w:val="231F20"/>
          <w:w w:val="85"/>
          <w:sz w:val="10"/>
          <w:lang w:val="fr-FR"/>
        </w:rPr>
        <w:tab/>
      </w:r>
      <w:r w:rsidR="00492002">
        <w:rPr>
          <w:rFonts w:ascii="Arial" w:hAnsi="Arial" w:cs="Arial"/>
          <w:color w:val="231F20"/>
          <w:w w:val="85"/>
          <w:sz w:val="10"/>
          <w:lang w:val="fr-FR"/>
        </w:rPr>
        <w:t xml:space="preserve"> </w:t>
      </w:r>
      <w:r w:rsidRPr="00492002">
        <w:rPr>
          <w:rFonts w:ascii="Arial" w:hAnsi="Arial" w:cs="Arial"/>
          <w:color w:val="231F20"/>
          <w:w w:val="85"/>
          <w:sz w:val="16"/>
          <w:lang w:val="fr-FR"/>
        </w:rPr>
        <w:t>23</w:t>
      </w:r>
      <w:r w:rsidR="00492002">
        <w:rPr>
          <w:rFonts w:ascii="Arial" w:hAnsi="Arial" w:cs="Arial"/>
          <w:color w:val="231F20"/>
          <w:w w:val="85"/>
          <w:sz w:val="16"/>
          <w:lang w:val="fr-FR"/>
        </w:rPr>
        <w:t>,</w:t>
      </w:r>
      <w:r w:rsidRPr="00492002">
        <w:rPr>
          <w:rFonts w:ascii="Arial" w:hAnsi="Arial" w:cs="Arial"/>
          <w:color w:val="231F20"/>
          <w:w w:val="85"/>
          <w:sz w:val="16"/>
          <w:lang w:val="fr-FR"/>
        </w:rPr>
        <w:t>4</w:t>
      </w:r>
      <w:r w:rsidRPr="00492002">
        <w:rPr>
          <w:rFonts w:ascii="Arial" w:hAnsi="Arial" w:cs="Arial"/>
          <w:color w:val="231F20"/>
          <w:w w:val="85"/>
          <w:sz w:val="16"/>
          <w:vertAlign w:val="superscript"/>
          <w:lang w:val="fr-FR"/>
        </w:rPr>
        <w:t>56</w:t>
      </w:r>
    </w:p>
    <w:p w:rsidR="00B60C7D" w:rsidRPr="00492002" w:rsidRDefault="00B60C7D" w:rsidP="00B60C7D">
      <w:pPr>
        <w:tabs>
          <w:tab w:val="left" w:pos="4070"/>
          <w:tab w:val="left" w:pos="5737"/>
        </w:tabs>
        <w:spacing w:before="32"/>
        <w:ind w:left="119"/>
        <w:rPr>
          <w:rFonts w:ascii="Arial" w:hAnsi="Arial" w:cs="Arial"/>
          <w:sz w:val="10"/>
          <w:lang w:val="fr-FR"/>
        </w:rPr>
      </w:pPr>
      <w:r w:rsidRPr="00492002">
        <w:rPr>
          <w:rFonts w:ascii="Arial" w:hAnsi="Arial" w:cs="Arial"/>
          <w:color w:val="231F20"/>
          <w:w w:val="75"/>
          <w:sz w:val="16"/>
          <w:lang w:val="fr-FR"/>
        </w:rPr>
        <w:t>Accouchements par du personnel qualifié</w:t>
      </w:r>
      <w:r w:rsidR="00B34891">
        <w:rPr>
          <w:rFonts w:ascii="Arial" w:hAnsi="Arial" w:cs="Arial"/>
          <w:color w:val="231F20"/>
          <w:w w:val="75"/>
          <w:sz w:val="16"/>
          <w:lang w:val="fr-FR"/>
        </w:rPr>
        <w:t xml:space="preserve">                                                     </w:t>
      </w:r>
      <w:r w:rsidRPr="00492002">
        <w:rPr>
          <w:rFonts w:ascii="Arial" w:hAnsi="Arial" w:cs="Arial"/>
          <w:color w:val="231F20"/>
          <w:w w:val="75"/>
          <w:sz w:val="16"/>
          <w:lang w:val="fr-FR"/>
        </w:rPr>
        <w:t>12</w:t>
      </w:r>
      <w:r w:rsidR="00B34891">
        <w:rPr>
          <w:rFonts w:ascii="Arial" w:hAnsi="Arial" w:cs="Arial"/>
          <w:color w:val="231F20"/>
          <w:w w:val="75"/>
          <w:sz w:val="16"/>
          <w:lang w:val="fr-FR"/>
        </w:rPr>
        <w:t>,0</w:t>
      </w:r>
      <w:r w:rsidRPr="00492002">
        <w:rPr>
          <w:rFonts w:ascii="Arial" w:hAnsi="Arial" w:cs="Arial"/>
          <w:color w:val="231F20"/>
          <w:w w:val="80"/>
          <w:position w:val="7"/>
          <w:sz w:val="10"/>
          <w:lang w:val="fr-FR"/>
        </w:rPr>
        <w:t>58</w:t>
      </w:r>
      <w:r w:rsidRPr="00492002">
        <w:rPr>
          <w:rFonts w:ascii="Arial" w:hAnsi="Arial" w:cs="Arial"/>
          <w:color w:val="231F20"/>
          <w:w w:val="80"/>
          <w:sz w:val="10"/>
          <w:lang w:val="fr-FR"/>
        </w:rPr>
        <w:tab/>
      </w:r>
      <w:r w:rsidR="00B34891">
        <w:rPr>
          <w:rFonts w:ascii="Arial" w:hAnsi="Arial" w:cs="Arial"/>
          <w:color w:val="231F20"/>
          <w:w w:val="80"/>
          <w:sz w:val="10"/>
          <w:lang w:val="fr-FR"/>
        </w:rPr>
        <w:t xml:space="preserve"> </w:t>
      </w:r>
      <w:r w:rsidRPr="00492002">
        <w:rPr>
          <w:rFonts w:ascii="Arial" w:hAnsi="Arial" w:cs="Arial"/>
          <w:color w:val="231F20"/>
          <w:w w:val="80"/>
          <w:sz w:val="16"/>
          <w:lang w:val="fr-FR"/>
        </w:rPr>
        <w:t>26</w:t>
      </w:r>
      <w:r w:rsidR="00B34891">
        <w:rPr>
          <w:rFonts w:ascii="Arial" w:hAnsi="Arial" w:cs="Arial"/>
          <w:color w:val="231F20"/>
          <w:w w:val="80"/>
          <w:sz w:val="16"/>
          <w:lang w:val="fr-FR"/>
        </w:rPr>
        <w:t>,</w:t>
      </w:r>
      <w:r w:rsidRPr="00492002">
        <w:rPr>
          <w:rFonts w:ascii="Arial" w:hAnsi="Arial" w:cs="Arial"/>
          <w:color w:val="231F20"/>
          <w:w w:val="80"/>
          <w:sz w:val="16"/>
          <w:lang w:val="fr-FR"/>
        </w:rPr>
        <w:t>5</w:t>
      </w:r>
      <w:r w:rsidRPr="00B34891">
        <w:rPr>
          <w:rFonts w:ascii="Arial" w:hAnsi="Arial" w:cs="Arial"/>
          <w:color w:val="231F20"/>
          <w:w w:val="80"/>
          <w:sz w:val="16"/>
          <w:vertAlign w:val="superscript"/>
          <w:lang w:val="fr-FR"/>
        </w:rPr>
        <w:t>56</w:t>
      </w:r>
    </w:p>
    <w:p w:rsidR="00B60C7D" w:rsidRPr="00492002" w:rsidRDefault="00B60C7D" w:rsidP="00B60C7D">
      <w:pPr>
        <w:tabs>
          <w:tab w:val="left" w:pos="4138"/>
          <w:tab w:val="left" w:pos="5737"/>
        </w:tabs>
        <w:spacing w:before="41" w:line="182" w:lineRule="exact"/>
        <w:ind w:left="119"/>
        <w:rPr>
          <w:rFonts w:ascii="Arial" w:hAnsi="Arial" w:cs="Arial"/>
          <w:sz w:val="10"/>
          <w:lang w:val="fr-FR"/>
        </w:rPr>
      </w:pPr>
      <w:r w:rsidRPr="00492002">
        <w:rPr>
          <w:rFonts w:ascii="Arial" w:hAnsi="Arial" w:cs="Arial"/>
          <w:color w:val="231F20"/>
          <w:w w:val="80"/>
          <w:sz w:val="16"/>
          <w:lang w:val="fr-FR"/>
        </w:rPr>
        <w:t>Naissances dans un établissement de santé</w:t>
      </w:r>
      <w:r w:rsidRPr="00492002">
        <w:rPr>
          <w:rFonts w:ascii="Arial" w:hAnsi="Arial" w:cs="Arial"/>
          <w:color w:val="231F20"/>
          <w:w w:val="80"/>
          <w:sz w:val="16"/>
          <w:lang w:val="fr-FR"/>
        </w:rPr>
        <w:tab/>
        <w:t xml:space="preserve"> 9</w:t>
      </w:r>
      <w:r w:rsidR="00B34891">
        <w:rPr>
          <w:rFonts w:ascii="Arial" w:hAnsi="Arial" w:cs="Arial"/>
          <w:color w:val="231F20"/>
          <w:w w:val="80"/>
          <w:sz w:val="16"/>
          <w:lang w:val="fr-FR"/>
        </w:rPr>
        <w:t>,2</w:t>
      </w:r>
      <w:r w:rsidRPr="00492002">
        <w:rPr>
          <w:rFonts w:ascii="Arial" w:hAnsi="Arial" w:cs="Arial"/>
          <w:color w:val="231F20"/>
          <w:w w:val="80"/>
          <w:position w:val="7"/>
          <w:sz w:val="10"/>
          <w:lang w:val="fr-FR"/>
        </w:rPr>
        <w:t>58</w:t>
      </w:r>
      <w:r w:rsidRPr="00492002">
        <w:rPr>
          <w:rFonts w:ascii="Arial" w:hAnsi="Arial" w:cs="Arial"/>
          <w:color w:val="231F20"/>
          <w:w w:val="80"/>
          <w:sz w:val="10"/>
          <w:lang w:val="fr-FR"/>
        </w:rPr>
        <w:tab/>
      </w:r>
      <w:r w:rsidR="00B34891">
        <w:rPr>
          <w:rFonts w:ascii="Arial" w:hAnsi="Arial" w:cs="Arial"/>
          <w:color w:val="231F20"/>
          <w:w w:val="80"/>
          <w:sz w:val="10"/>
          <w:lang w:val="fr-FR"/>
        </w:rPr>
        <w:t xml:space="preserve"> </w:t>
      </w:r>
      <w:r w:rsidRPr="00492002">
        <w:rPr>
          <w:rFonts w:ascii="Arial" w:hAnsi="Arial" w:cs="Arial"/>
          <w:color w:val="231F20"/>
          <w:w w:val="80"/>
          <w:sz w:val="16"/>
          <w:lang w:val="fr-FR"/>
        </w:rPr>
        <w:t>23</w:t>
      </w:r>
      <w:r w:rsidR="00B34891">
        <w:rPr>
          <w:rFonts w:ascii="Arial" w:hAnsi="Arial" w:cs="Arial"/>
          <w:color w:val="231F20"/>
          <w:w w:val="80"/>
          <w:sz w:val="16"/>
          <w:lang w:val="fr-FR"/>
        </w:rPr>
        <w:t>,</w:t>
      </w:r>
      <w:r w:rsidRPr="00492002">
        <w:rPr>
          <w:rFonts w:ascii="Arial" w:hAnsi="Arial" w:cs="Arial"/>
          <w:color w:val="231F20"/>
          <w:w w:val="80"/>
          <w:sz w:val="16"/>
          <w:lang w:val="fr-FR"/>
        </w:rPr>
        <w:t>4</w:t>
      </w:r>
      <w:r w:rsidRPr="00B34891">
        <w:rPr>
          <w:rFonts w:ascii="Arial" w:hAnsi="Arial" w:cs="Arial"/>
          <w:color w:val="231F20"/>
          <w:w w:val="80"/>
          <w:sz w:val="16"/>
          <w:vertAlign w:val="superscript"/>
          <w:lang w:val="fr-FR"/>
        </w:rPr>
        <w:t>56</w:t>
      </w:r>
    </w:p>
    <w:p w:rsidR="00B60C7D" w:rsidRPr="00492002" w:rsidRDefault="00B60C7D" w:rsidP="00B60C7D">
      <w:pPr>
        <w:tabs>
          <w:tab w:val="left" w:pos="4070"/>
          <w:tab w:val="left" w:pos="5737"/>
        </w:tabs>
        <w:spacing w:line="265" w:lineRule="exact"/>
        <w:ind w:left="119"/>
        <w:rPr>
          <w:rFonts w:ascii="Arial" w:hAnsi="Arial" w:cs="Arial"/>
          <w:sz w:val="10"/>
          <w:lang w:val="fr-FR"/>
        </w:rPr>
      </w:pPr>
      <w:r w:rsidRPr="00492002">
        <w:rPr>
          <w:rFonts w:ascii="Arial" w:hAnsi="Arial" w:cs="Arial"/>
          <w:color w:val="231F20"/>
          <w:w w:val="80"/>
          <w:sz w:val="16"/>
          <w:lang w:val="fr-FR"/>
        </w:rPr>
        <w:t xml:space="preserve">Mères recevant </w:t>
      </w:r>
      <w:r w:rsidR="00B34891" w:rsidRPr="00492002">
        <w:rPr>
          <w:rFonts w:ascii="Arial" w:hAnsi="Arial" w:cs="Arial"/>
          <w:color w:val="231F20"/>
          <w:w w:val="80"/>
          <w:sz w:val="16"/>
          <w:u w:val="single"/>
          <w:lang w:val="fr-FR"/>
        </w:rPr>
        <w:t>&gt;</w:t>
      </w:r>
      <w:r w:rsidRPr="00492002">
        <w:rPr>
          <w:rFonts w:ascii="Arial" w:hAnsi="Arial" w:cs="Arial"/>
          <w:color w:val="231F20"/>
          <w:w w:val="80"/>
          <w:sz w:val="16"/>
          <w:lang w:val="fr-FR"/>
        </w:rPr>
        <w:t xml:space="preserve"> 2 vaccins contre le tétanos</w:t>
      </w:r>
      <w:r w:rsidR="00B34891">
        <w:rPr>
          <w:rFonts w:ascii="Arial" w:hAnsi="Arial" w:cs="Arial"/>
          <w:color w:val="231F20"/>
          <w:w w:val="80"/>
          <w:sz w:val="16"/>
          <w:lang w:val="fr-FR"/>
        </w:rPr>
        <w:t xml:space="preserve">                                         </w:t>
      </w:r>
      <w:r w:rsidRPr="00492002">
        <w:rPr>
          <w:rFonts w:ascii="Arial" w:hAnsi="Arial" w:cs="Arial"/>
          <w:color w:val="231F20"/>
          <w:w w:val="80"/>
          <w:sz w:val="16"/>
          <w:lang w:val="fr-FR"/>
        </w:rPr>
        <w:t>64</w:t>
      </w:r>
      <w:r w:rsidR="00B34891">
        <w:rPr>
          <w:rFonts w:ascii="Arial" w:hAnsi="Arial" w:cs="Arial"/>
          <w:color w:val="231F20"/>
          <w:w w:val="85"/>
          <w:sz w:val="16"/>
          <w:lang w:val="fr-FR"/>
        </w:rPr>
        <w:t>,</w:t>
      </w:r>
      <w:r w:rsidRPr="00492002">
        <w:rPr>
          <w:rFonts w:ascii="Arial" w:hAnsi="Arial" w:cs="Arial"/>
          <w:color w:val="231F20"/>
          <w:w w:val="85"/>
          <w:sz w:val="16"/>
          <w:lang w:val="fr-FR"/>
        </w:rPr>
        <w:t>0</w:t>
      </w:r>
      <w:r w:rsidRPr="00B34891">
        <w:rPr>
          <w:rFonts w:ascii="Arial" w:hAnsi="Arial" w:cs="Arial"/>
          <w:color w:val="231F20"/>
          <w:w w:val="85"/>
          <w:sz w:val="16"/>
          <w:vertAlign w:val="superscript"/>
          <w:lang w:val="fr-FR"/>
        </w:rPr>
        <w:t>32</w:t>
      </w:r>
      <w:r w:rsidRPr="00492002">
        <w:rPr>
          <w:rFonts w:ascii="Arial" w:hAnsi="Arial" w:cs="Arial"/>
          <w:color w:val="231F20"/>
          <w:w w:val="85"/>
          <w:sz w:val="10"/>
          <w:lang w:val="fr-FR"/>
        </w:rPr>
        <w:tab/>
      </w:r>
      <w:r w:rsidRPr="00492002">
        <w:rPr>
          <w:rFonts w:ascii="Arial" w:hAnsi="Arial" w:cs="Arial"/>
          <w:color w:val="231F20"/>
          <w:w w:val="85"/>
          <w:sz w:val="16"/>
          <w:lang w:val="fr-FR"/>
        </w:rPr>
        <w:t>83.0</w:t>
      </w:r>
      <w:r w:rsidRPr="00B34891">
        <w:rPr>
          <w:rFonts w:ascii="Arial" w:hAnsi="Arial" w:cs="Arial"/>
          <w:color w:val="231F20"/>
          <w:w w:val="85"/>
          <w:sz w:val="16"/>
          <w:vertAlign w:val="superscript"/>
          <w:lang w:val="fr-FR"/>
        </w:rPr>
        <w:t>49</w:t>
      </w:r>
    </w:p>
    <w:p w:rsidR="00B60C7D" w:rsidRDefault="00B60C7D" w:rsidP="00B60C7D">
      <w:pPr>
        <w:pStyle w:val="Corpsdetexte"/>
        <w:spacing w:before="9" w:line="288" w:lineRule="auto"/>
        <w:ind w:left="142"/>
        <w:rPr>
          <w:lang w:val="fr-FR"/>
        </w:rPr>
      </w:pPr>
    </w:p>
    <w:p w:rsidR="00B60C7D" w:rsidRDefault="00B60C7D" w:rsidP="00B34891">
      <w:pPr>
        <w:pStyle w:val="Corpsdetexte"/>
        <w:spacing w:before="9" w:line="288" w:lineRule="auto"/>
        <w:ind w:left="0"/>
        <w:rPr>
          <w:lang w:val="fr-FR"/>
        </w:rPr>
      </w:pPr>
    </w:p>
    <w:p w:rsidR="00B60C7D" w:rsidRDefault="00B60C7D" w:rsidP="00E827A5">
      <w:pPr>
        <w:pStyle w:val="Corpsdetexte"/>
        <w:spacing w:before="9" w:line="288" w:lineRule="auto"/>
        <w:ind w:left="142" w:firstLine="142"/>
        <w:rPr>
          <w:lang w:val="fr-FR"/>
        </w:rPr>
        <w:sectPr w:rsidR="00B60C7D" w:rsidSect="00123295">
          <w:type w:val="continuous"/>
          <w:pgSz w:w="11880" w:h="15660"/>
          <w:pgMar w:top="1418" w:right="620" w:bottom="1134" w:left="620" w:header="720" w:footer="1018" w:gutter="0"/>
          <w:cols w:num="2" w:space="425" w:equalWidth="0">
            <w:col w:w="3383" w:space="425"/>
            <w:col w:w="6832" w:space="179"/>
          </w:cols>
        </w:sectPr>
      </w:pPr>
    </w:p>
    <w:p w:rsidR="00663337" w:rsidRDefault="00B34891" w:rsidP="00B34891">
      <w:pPr>
        <w:pStyle w:val="Corpsdetexte"/>
        <w:spacing w:before="9" w:line="288" w:lineRule="auto"/>
        <w:ind w:left="142"/>
        <w:rPr>
          <w:color w:val="231F20"/>
          <w:position w:val="8"/>
          <w:sz w:val="11"/>
          <w:lang w:val="fr-FR"/>
        </w:rPr>
      </w:pPr>
      <w:r w:rsidRPr="00663337">
        <w:rPr>
          <w:lang w:val="fr-FR"/>
        </w:rPr>
        <w:t>une grave pénurie d'infirmières et de sages-femmes et de centres de santé bien équipés</w:t>
      </w:r>
      <w:r>
        <w:rPr>
          <w:lang w:val="fr-FR"/>
        </w:rPr>
        <w:t xml:space="preserve"> </w:t>
      </w:r>
      <w:r w:rsidRPr="00EC2FCD">
        <w:rPr>
          <w:vertAlign w:val="superscript"/>
          <w:lang w:val="fr-FR"/>
        </w:rPr>
        <w:t>30, 55</w:t>
      </w:r>
      <w:r w:rsidRPr="00663337">
        <w:rPr>
          <w:lang w:val="fr-FR"/>
        </w:rPr>
        <w:t>, et seulement 26,5 % des femmes accouchent avec l'aide de personnel qualifié et seulement 23,4 % dans des centres.</w:t>
      </w:r>
      <w:r w:rsidR="005C2A1F">
        <w:rPr>
          <w:lang w:val="fr-FR"/>
        </w:rPr>
        <w:t xml:space="preserve"> </w:t>
      </w:r>
      <w:r w:rsidRPr="00EC2FCD">
        <w:rPr>
          <w:vertAlign w:val="superscript"/>
          <w:lang w:val="fr-FR"/>
        </w:rPr>
        <w:t>56</w:t>
      </w:r>
      <w:r w:rsidR="005C2A1F">
        <w:rPr>
          <w:vertAlign w:val="superscript"/>
          <w:lang w:val="fr-FR"/>
        </w:rPr>
        <w:t xml:space="preserve"> </w:t>
      </w:r>
      <w:r w:rsidR="00663337" w:rsidRPr="00663337">
        <w:rPr>
          <w:lang w:val="fr-FR"/>
        </w:rPr>
        <w:t>Malgré plusieurs programmes visant à résoudre ce problème, notamment</w:t>
      </w:r>
      <w:r w:rsidR="00EC2FCD">
        <w:rPr>
          <w:lang w:val="fr-FR"/>
        </w:rPr>
        <w:t xml:space="preserve"> </w:t>
      </w:r>
      <w:r w:rsidR="00EC2FCD" w:rsidRPr="00C368B4">
        <w:rPr>
          <w:color w:val="231F20"/>
          <w:lang w:val="fr-FR"/>
        </w:rPr>
        <w:t xml:space="preserve">une initiative gouvernementale visant à former des </w:t>
      </w:r>
      <w:r w:rsidR="00EC2FCD" w:rsidRPr="00C368B4">
        <w:rPr>
          <w:color w:val="231F20"/>
          <w:w w:val="95"/>
          <w:lang w:val="fr-FR"/>
        </w:rPr>
        <w:t>accoucheuses qualifiées au niveau local, cette question ne sera probablement pas</w:t>
      </w:r>
      <w:r w:rsidR="00EC2FCD" w:rsidRPr="00C368B4">
        <w:rPr>
          <w:color w:val="231F20"/>
          <w:lang w:val="fr-FR"/>
        </w:rPr>
        <w:t xml:space="preserve"> résolue avant des décennies. </w:t>
      </w:r>
      <w:r w:rsidR="00EC2FCD" w:rsidRPr="00C368B4">
        <w:rPr>
          <w:color w:val="231F20"/>
          <w:position w:val="8"/>
          <w:sz w:val="11"/>
          <w:lang w:val="fr-FR"/>
        </w:rPr>
        <w:t>30</w:t>
      </w:r>
    </w:p>
    <w:p w:rsidR="002B6B01" w:rsidRDefault="002B6B01" w:rsidP="002B6B01">
      <w:pPr>
        <w:pStyle w:val="Corpsdetexte"/>
        <w:spacing w:line="288" w:lineRule="auto"/>
        <w:ind w:left="142" w:firstLine="142"/>
        <w:rPr>
          <w:color w:val="231F20"/>
          <w:position w:val="8"/>
          <w:sz w:val="11"/>
          <w:lang w:val="fr-FR"/>
        </w:rPr>
      </w:pPr>
    </w:p>
    <w:p w:rsidR="002B6B01" w:rsidRPr="002B6B01" w:rsidRDefault="002B6B01" w:rsidP="002B6B01">
      <w:pPr>
        <w:pStyle w:val="Titre2"/>
        <w:spacing w:line="264" w:lineRule="auto"/>
        <w:ind w:right="35"/>
        <w:rPr>
          <w:rFonts w:ascii="Arial" w:hAnsi="Arial" w:cs="Arial"/>
          <w:lang w:val="fr-FR"/>
        </w:rPr>
      </w:pPr>
      <w:r w:rsidRPr="002B6B01">
        <w:rPr>
          <w:rFonts w:ascii="Arial" w:hAnsi="Arial" w:cs="Arial"/>
          <w:color w:val="BF311A"/>
          <w:lang w:val="fr-FR"/>
        </w:rPr>
        <w:t>Impact des efforts de promotion de la survie des nouveau-nés jusqu'en 2011</w:t>
      </w:r>
    </w:p>
    <w:p w:rsidR="002B6B01" w:rsidRPr="002B6B01" w:rsidRDefault="002B6B01" w:rsidP="002D080A">
      <w:pPr>
        <w:pStyle w:val="Corpsdetexte"/>
        <w:ind w:left="142" w:firstLine="142"/>
        <w:rPr>
          <w:color w:val="231F20"/>
          <w:position w:val="8"/>
          <w:lang w:val="fr-FR"/>
        </w:rPr>
      </w:pPr>
    </w:p>
    <w:p w:rsidR="006B0A5B" w:rsidRDefault="002B6B01" w:rsidP="006B0A5B">
      <w:pPr>
        <w:pStyle w:val="Corpsdetexte"/>
        <w:spacing w:before="18" w:line="288" w:lineRule="auto"/>
        <w:ind w:right="-17" w:firstLine="23"/>
        <w:rPr>
          <w:color w:val="231F20"/>
          <w:lang w:val="fr-FR"/>
        </w:rPr>
      </w:pPr>
      <w:r w:rsidRPr="00C368B4">
        <w:rPr>
          <w:color w:val="231F20"/>
          <w:lang w:val="fr-FR"/>
        </w:rPr>
        <w:t xml:space="preserve">En dépit de ces obstacles, il est évident que la question de la survie des nouveau-nés est passée d'une position d'attention à une préoccupation gouvernementale au cours d'une décennie et que les efforts de sensibilisation ont façonné ce changement. </w:t>
      </w:r>
      <w:r w:rsidR="006B0A5B" w:rsidRPr="00C368B4">
        <w:rPr>
          <w:color w:val="231F20"/>
          <w:lang w:val="fr-FR"/>
        </w:rPr>
        <w:t xml:space="preserve">estimé pour ce plan opérationnel est de 384 millions de dollars, soit 14 % du budget total et le deuxième plus important des 32 programmes du </w:t>
      </w:r>
      <w:r w:rsidR="006B0A5B" w:rsidRPr="00C368B4">
        <w:rPr>
          <w:color w:val="231F20"/>
          <w:w w:val="95"/>
          <w:lang w:val="fr-FR"/>
        </w:rPr>
        <w:t xml:space="preserve">secteur de la </w:t>
      </w:r>
      <w:r w:rsidR="006B0A5B" w:rsidRPr="00C368B4">
        <w:rPr>
          <w:color w:val="231F20"/>
          <w:lang w:val="fr-FR"/>
        </w:rPr>
        <w:t>santé.</w:t>
      </w:r>
      <w:r w:rsidR="006B0A5B">
        <w:rPr>
          <w:color w:val="231F20"/>
          <w:lang w:val="fr-FR"/>
        </w:rPr>
        <w:t xml:space="preserve"> </w:t>
      </w:r>
      <w:r w:rsidR="006B0A5B" w:rsidRPr="00C368B4">
        <w:rPr>
          <w:color w:val="231F20"/>
          <w:w w:val="95"/>
          <w:lang w:val="fr-FR"/>
        </w:rPr>
        <w:t xml:space="preserve">Notant explicitement la lenteur des progrès en matière de </w:t>
      </w:r>
      <w:r w:rsidR="006B0A5B" w:rsidRPr="00C368B4">
        <w:rPr>
          <w:color w:val="231F20"/>
          <w:lang w:val="fr-FR"/>
        </w:rPr>
        <w:t>survie des nouveau-nés, le programme comprend un objectif de réduction de la mortalité néonatale à 21 pour 1000 naissances vivantes d'ici 2016.</w:t>
      </w:r>
    </w:p>
    <w:p w:rsidR="006B0A5B" w:rsidRDefault="006B0A5B" w:rsidP="006B0A5B">
      <w:pPr>
        <w:pStyle w:val="Corpsdetexte"/>
        <w:spacing w:before="18" w:line="288" w:lineRule="auto"/>
        <w:ind w:right="-16" w:firstLine="179"/>
        <w:rPr>
          <w:color w:val="231F20"/>
          <w:lang w:val="fr-FR"/>
        </w:rPr>
      </w:pPr>
      <w:r w:rsidRPr="005A05FE">
        <w:rPr>
          <w:color w:val="231F20"/>
          <w:lang w:val="fr-FR"/>
        </w:rPr>
        <w:t>L'adoption des interventions au niveau national s'est également améliorée au cours de la décennie (tableau 2). Le pourcentage de mères qui ont commencé à allaiter dans l'heure qui a suivi la naissance est passé de 17,0 % à 43,0 %, et le pourcentage de celles qui ont bénéficié d'un examen postnatal dans les deux jours qui ont suivi l'accouchement est passé de 10,6 % à 22,5 %.</w:t>
      </w:r>
      <w:r>
        <w:rPr>
          <w:color w:val="231F20"/>
          <w:lang w:val="fr-FR"/>
        </w:rPr>
        <w:t xml:space="preserve"> </w:t>
      </w:r>
      <w:r w:rsidRPr="005A05FE">
        <w:rPr>
          <w:color w:val="231F20"/>
          <w:lang w:val="fr-FR"/>
        </w:rPr>
        <w:t>En outre, la mortalité néonatale pourrait avoir diminué de 31,0 % au cours de la décennie, passant de 42,7 pour 1000 naissances vivantes en 2000 à 29,5 en 2009 (figure 1) selon les estimations d'une étude récente, bien que celle-ci utilise</w:t>
      </w:r>
      <w:r>
        <w:rPr>
          <w:color w:val="231F20"/>
          <w:lang w:val="fr-FR"/>
        </w:rPr>
        <w:t xml:space="preserve"> </w:t>
      </w:r>
      <w:r w:rsidRPr="005A05FE">
        <w:rPr>
          <w:color w:val="231F20"/>
          <w:lang w:val="fr-FR"/>
        </w:rPr>
        <w:t>un modèle statistique, il y a donc une incertitude sur l'ampleur d</w:t>
      </w:r>
      <w:r>
        <w:rPr>
          <w:color w:val="231F20"/>
          <w:lang w:val="fr-FR"/>
        </w:rPr>
        <w:t>e la variation</w:t>
      </w:r>
      <w:r w:rsidRPr="005A05FE">
        <w:rPr>
          <w:color w:val="231F20"/>
          <w:lang w:val="fr-FR"/>
        </w:rPr>
        <w:t xml:space="preserve">. </w:t>
      </w:r>
      <w:r w:rsidRPr="005A05FE">
        <w:rPr>
          <w:color w:val="231F20"/>
          <w:vertAlign w:val="superscript"/>
          <w:lang w:val="fr-FR"/>
        </w:rPr>
        <w:t>5</w:t>
      </w:r>
      <w:r w:rsidRPr="005A05FE">
        <w:rPr>
          <w:color w:val="231F20"/>
          <w:lang w:val="fr-FR"/>
        </w:rPr>
        <w:t xml:space="preserve"> Le rôle du plaidoyer dans </w:t>
      </w:r>
      <w:r>
        <w:rPr>
          <w:color w:val="231F20"/>
          <w:lang w:val="fr-FR"/>
        </w:rPr>
        <w:t>l’adoption de ces interventions ainsi que dans c</w:t>
      </w:r>
      <w:r w:rsidRPr="005A05FE">
        <w:rPr>
          <w:color w:val="231F20"/>
          <w:lang w:val="fr-FR"/>
        </w:rPr>
        <w:t>es changements de mortalité n'est pas clair, car d'autres facteurs y ont probablement contribué, comme l'amélioration des conditions socio-économiques, les programmes de santé non liés à la survie néonatale et les activités de santé du secteur privé.</w:t>
      </w:r>
    </w:p>
    <w:p w:rsidR="006B0A5B" w:rsidRDefault="006B0A5B" w:rsidP="006B0A5B">
      <w:pPr>
        <w:pStyle w:val="Corpsdetexte"/>
        <w:ind w:right="-16" w:firstLine="179"/>
        <w:rPr>
          <w:color w:val="231F20"/>
          <w:lang w:val="fr-FR"/>
        </w:rPr>
      </w:pPr>
    </w:p>
    <w:p w:rsidR="006B0A5B" w:rsidRPr="00123295" w:rsidRDefault="006B0A5B" w:rsidP="006B0A5B">
      <w:pPr>
        <w:pStyle w:val="Corpsdetexte"/>
        <w:spacing w:before="18" w:line="288" w:lineRule="auto"/>
        <w:ind w:left="142" w:right="-16"/>
        <w:rPr>
          <w:rFonts w:ascii="Arial" w:hAnsi="Arial" w:cs="Arial"/>
          <w:b/>
          <w:bCs/>
          <w:color w:val="231F20"/>
          <w:lang w:val="fr-FR"/>
        </w:rPr>
      </w:pPr>
      <w:r w:rsidRPr="00123295">
        <w:rPr>
          <w:rFonts w:ascii="Arial" w:hAnsi="Arial" w:cs="Arial"/>
          <w:b/>
          <w:bCs/>
          <w:color w:val="BF311A"/>
          <w:lang w:val="fr-FR"/>
        </w:rPr>
        <w:t>ANALYSE</w:t>
      </w:r>
    </w:p>
    <w:p w:rsidR="006B0A5B" w:rsidRDefault="006B0A5B" w:rsidP="006B0A5B">
      <w:pPr>
        <w:pStyle w:val="Corpsdetexte"/>
        <w:ind w:right="-16" w:firstLine="179"/>
        <w:rPr>
          <w:color w:val="231F20"/>
          <w:position w:val="8"/>
          <w:lang w:val="fr-FR"/>
        </w:rPr>
      </w:pPr>
    </w:p>
    <w:p w:rsidR="006B0A5B" w:rsidRDefault="006B0A5B" w:rsidP="004118BF">
      <w:pPr>
        <w:pStyle w:val="Corpsdetexte"/>
        <w:ind w:right="-17" w:firstLine="181"/>
        <w:rPr>
          <w:color w:val="231F20"/>
          <w:lang w:val="fr-FR"/>
        </w:rPr>
        <w:sectPr w:rsidR="006B0A5B" w:rsidSect="001E19AB">
          <w:type w:val="continuous"/>
          <w:pgSz w:w="11880" w:h="15660"/>
          <w:pgMar w:top="1418" w:right="620" w:bottom="1134" w:left="620" w:header="720" w:footer="1018" w:gutter="0"/>
          <w:cols w:num="3" w:space="720" w:equalWidth="0">
            <w:col w:w="3387" w:space="180"/>
            <w:col w:w="3387" w:space="179"/>
            <w:col w:w="3507"/>
          </w:cols>
        </w:sectPr>
      </w:pPr>
      <w:r w:rsidRPr="00123295">
        <w:rPr>
          <w:color w:val="231F20"/>
          <w:position w:val="8"/>
          <w:lang w:val="fr-FR"/>
        </w:rPr>
        <w:t>En 2000, le gouvernement et les donateurs ne se sont guère souciés de la survie des nouveau-nés. En 2011, la question est</w:t>
      </w:r>
      <w:r>
        <w:rPr>
          <w:color w:val="231F20"/>
          <w:position w:val="8"/>
          <w:lang w:val="fr-FR"/>
        </w:rPr>
        <w:t xml:space="preserve"> </w:t>
      </w:r>
      <w:r w:rsidRPr="00123295">
        <w:rPr>
          <w:color w:val="231F20"/>
          <w:position w:val="8"/>
          <w:lang w:val="fr-FR"/>
        </w:rPr>
        <w:t>devenue une préoccupation pour les deux parties.</w:t>
      </w:r>
      <w:r w:rsidR="004118BF">
        <w:rPr>
          <w:color w:val="231F20"/>
          <w:position w:val="8"/>
          <w:lang w:val="fr-FR"/>
        </w:rPr>
        <w:t xml:space="preserve"> Les </w:t>
      </w:r>
      <w:r w:rsidR="004118BF" w:rsidRPr="00C368B4">
        <w:rPr>
          <w:color w:val="231F20"/>
          <w:lang w:val="fr-FR"/>
        </w:rPr>
        <w:t>facteurs du cadre contribuent à expliquer ce changement (tableau 3).</w:t>
      </w:r>
    </w:p>
    <w:p w:rsidR="006B0A5B" w:rsidRPr="005E02AE" w:rsidRDefault="002B6B01" w:rsidP="006B0A5B">
      <w:pPr>
        <w:pStyle w:val="Corpsdetexte"/>
        <w:spacing w:before="18" w:line="288" w:lineRule="auto"/>
        <w:ind w:right="-17" w:firstLine="23"/>
        <w:rPr>
          <w:color w:val="231F20"/>
          <w:position w:val="8"/>
          <w:lang w:val="fr-FR"/>
        </w:rPr>
      </w:pPr>
      <w:r w:rsidRPr="00C368B4">
        <w:rPr>
          <w:color w:val="231F20"/>
          <w:lang w:val="fr-FR"/>
        </w:rPr>
        <w:t xml:space="preserve">La création de la </w:t>
      </w:r>
      <w:r w:rsidR="001E19AB">
        <w:rPr>
          <w:color w:val="231F20"/>
          <w:lang w:val="fr-FR"/>
        </w:rPr>
        <w:t>S</w:t>
      </w:r>
      <w:r w:rsidRPr="00C368B4">
        <w:rPr>
          <w:color w:val="231F20"/>
          <w:lang w:val="fr-FR"/>
        </w:rPr>
        <w:t xml:space="preserve">tratégie nationale de santé néonatale, l'inclusion de la réduction de la mortalité néonatale comme objectif dans les plans de santé nationaux et le lancement de </w:t>
      </w:r>
      <w:r w:rsidRPr="00C368B4">
        <w:rPr>
          <w:color w:val="231F20"/>
          <w:w w:val="95"/>
          <w:lang w:val="fr-FR"/>
        </w:rPr>
        <w:t xml:space="preserve">multiples programmes gouvernementaux et de donateurs </w:t>
      </w:r>
      <w:r w:rsidRPr="00C368B4">
        <w:rPr>
          <w:color w:val="231F20"/>
          <w:lang w:val="fr-FR"/>
        </w:rPr>
        <w:t>ayant pour objectif la survie des nouveau-nés sont autant d'indices de l'émergence de l'attention et de l'impact de la sensibilisation. En outre, la mortalité néonatale est une priorité du secteur de la santé publique pour la période 2011-2016. Le programme inclut les soins aux nouveau-nés comme service</w:t>
      </w:r>
      <w:r>
        <w:rPr>
          <w:color w:val="231F20"/>
          <w:lang w:val="fr-FR"/>
        </w:rPr>
        <w:t xml:space="preserve"> clé </w:t>
      </w:r>
      <w:r w:rsidRPr="00C368B4">
        <w:rPr>
          <w:color w:val="231F20"/>
          <w:position w:val="7"/>
          <w:sz w:val="11"/>
          <w:lang w:val="fr-FR"/>
        </w:rPr>
        <w:t>57</w:t>
      </w:r>
      <w:r>
        <w:rPr>
          <w:color w:val="231F20"/>
          <w:lang w:val="fr-FR"/>
        </w:rPr>
        <w:t xml:space="preserve">, </w:t>
      </w:r>
      <w:r w:rsidRPr="00C368B4">
        <w:rPr>
          <w:color w:val="231F20"/>
          <w:lang w:val="fr-FR"/>
        </w:rPr>
        <w:t>avec un plan opérationnel exclusivement consacré aux services de santé maternelle, néonatale, infantile et des adolescents. Ce plan prévoit la mise en place de 13 500 agents de santé communautaires chargés de fournir des soins de santé primaires</w:t>
      </w:r>
      <w:r>
        <w:rPr>
          <w:color w:val="231F20"/>
          <w:lang w:val="fr-FR"/>
        </w:rPr>
        <w:t xml:space="preserve"> </w:t>
      </w:r>
      <w:r w:rsidRPr="00C368B4">
        <w:rPr>
          <w:color w:val="231F20"/>
          <w:lang w:val="fr-FR"/>
        </w:rPr>
        <w:t xml:space="preserve">à la base, y compris les soins aux nouveau-nés. </w:t>
      </w:r>
      <w:r w:rsidRPr="005E02AE">
        <w:rPr>
          <w:color w:val="231F20"/>
          <w:position w:val="8"/>
          <w:sz w:val="11"/>
          <w:lang w:val="fr-FR"/>
        </w:rPr>
        <w:t>40</w:t>
      </w:r>
      <w:r w:rsidR="005B3CE6" w:rsidRPr="005E02AE">
        <w:rPr>
          <w:color w:val="231F20"/>
          <w:position w:val="8"/>
          <w:sz w:val="11"/>
          <w:lang w:val="fr-FR"/>
        </w:rPr>
        <w:t xml:space="preserve"> </w:t>
      </w:r>
      <w:r w:rsidR="005B3CE6" w:rsidRPr="005E02AE">
        <w:rPr>
          <w:color w:val="231F20"/>
          <w:lang w:val="fr-FR"/>
        </w:rPr>
        <w:t>Le budget</w:t>
      </w:r>
    </w:p>
    <w:p w:rsidR="00123295" w:rsidRPr="005E02AE" w:rsidRDefault="00123295" w:rsidP="00123295">
      <w:pPr>
        <w:pStyle w:val="Corpsdetexte"/>
        <w:ind w:right="-17" w:firstLine="181"/>
        <w:rPr>
          <w:color w:val="231F20"/>
          <w:position w:val="8"/>
          <w:lang w:val="fr-FR"/>
        </w:rPr>
      </w:pPr>
    </w:p>
    <w:p w:rsidR="00265C5D" w:rsidRPr="005E02AE" w:rsidRDefault="00436B48" w:rsidP="005E1438">
      <w:pPr>
        <w:pStyle w:val="Corpsdetexte"/>
        <w:ind w:left="-142" w:right="-17"/>
        <w:rPr>
          <w:color w:val="231F20"/>
          <w:position w:val="8"/>
          <w:lang w:val="fr-FR"/>
        </w:rPr>
      </w:pPr>
      <w:r w:rsidRPr="00436B48">
        <w:rPr>
          <w:noProof/>
        </w:rPr>
        <w:pict>
          <v:line id="_x0000_s1083"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1.45pt,2pt" to="341.45pt,2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" strokecolor="#bf311a"/>
        </w:pict>
      </w:r>
      <w:r w:rsidRPr="00436B48">
        <w:rPr>
          <w:noProof/>
        </w:rPr>
        <w:pict>
          <v:line id="Line 14" o:spid="_x0000_s1082"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pt,3.85pt" to="-6.4pt,2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" strokecolor="#bf311a"/>
        </w:pict>
      </w:r>
    </w:p>
    <w:p w:rsidR="001E19AB" w:rsidRPr="005E02AE" w:rsidRDefault="00436B48" w:rsidP="002B6B01">
      <w:pPr>
        <w:pStyle w:val="Corpsdetexte"/>
        <w:spacing w:before="18" w:line="288" w:lineRule="auto"/>
        <w:ind w:right="-16" w:firstLine="179"/>
        <w:rPr>
          <w:sz w:val="16"/>
          <w:szCs w:val="22"/>
          <w:lang w:val="fr-FR"/>
        </w:rPr>
      </w:pPr>
      <w:r w:rsidRPr="00436B48">
        <w:rPr>
          <w:noProof/>
        </w:rPr>
        <w:pict>
          <v:shape id="Zone de texte 124" o:spid="_x0000_s1081" type="#_x0000_t202" style="position:absolute;left:0;text-align:left;margin-left:28.5pt;margin-top:5.75pt;width:12.4pt;height:155.4p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" fillcolor="white [3201]" stroked="f" strokeweight=".5pt">
            <v:textbox inset="0,0,0,0">
              <w:txbxContent>
                <w:p w:rsidR="00471C55" w:rsidRPr="00877A1F" w:rsidRDefault="00471C55" w:rsidP="005E1438">
                  <w:pPr>
                    <w:ind w:left="-142" w:right="-196"/>
                    <w:jc w:val="center"/>
                    <w:rPr>
                      <w:rFonts w:ascii="Arial" w:hAnsi="Arial" w:cs="Arial"/>
                      <w:sz w:val="14"/>
                      <w:szCs w:val="14"/>
                    </w:rPr>
                  </w:pPr>
                  <w:r w:rsidRPr="00877A1F">
                    <w:rPr>
                      <w:rFonts w:ascii="Arial" w:hAnsi="Arial" w:cs="Arial"/>
                      <w:sz w:val="14"/>
                      <w:szCs w:val="14"/>
                    </w:rPr>
                    <w:t>45</w:t>
                  </w:r>
                </w:p>
                <w:p w:rsidR="00471C55" w:rsidRPr="00877A1F" w:rsidRDefault="00471C55" w:rsidP="005E1438">
                  <w:pPr>
                    <w:ind w:left="-142" w:right="-196"/>
                    <w:jc w:val="center"/>
                    <w:rPr>
                      <w:rFonts w:ascii="Arial" w:hAnsi="Arial" w:cs="Arial"/>
                      <w:sz w:val="14"/>
                      <w:szCs w:val="14"/>
                    </w:rPr>
                  </w:pPr>
                </w:p>
                <w:p w:rsidR="00471C55" w:rsidRPr="00877A1F" w:rsidRDefault="00471C55" w:rsidP="005E1438">
                  <w:pPr>
                    <w:ind w:left="-142" w:right="-196"/>
                    <w:jc w:val="center"/>
                    <w:rPr>
                      <w:rFonts w:ascii="Arial" w:hAnsi="Arial" w:cs="Arial"/>
                      <w:sz w:val="14"/>
                      <w:szCs w:val="14"/>
                    </w:rPr>
                  </w:pPr>
                  <w:r w:rsidRPr="00877A1F">
                    <w:rPr>
                      <w:rFonts w:ascii="Arial" w:hAnsi="Arial" w:cs="Arial"/>
                      <w:sz w:val="14"/>
                      <w:szCs w:val="14"/>
                    </w:rPr>
                    <w:t>40</w:t>
                  </w:r>
                </w:p>
                <w:p w:rsidR="00471C55" w:rsidRPr="00877A1F" w:rsidRDefault="00471C55" w:rsidP="005E1438">
                  <w:pPr>
                    <w:ind w:left="-142" w:right="-196"/>
                    <w:jc w:val="center"/>
                    <w:rPr>
                      <w:rFonts w:ascii="Arial" w:hAnsi="Arial" w:cs="Arial"/>
                      <w:sz w:val="14"/>
                      <w:szCs w:val="14"/>
                    </w:rPr>
                  </w:pPr>
                </w:p>
                <w:p w:rsidR="00471C55" w:rsidRPr="00877A1F" w:rsidRDefault="00471C55" w:rsidP="005E1438">
                  <w:pPr>
                    <w:ind w:left="-142" w:right="-196"/>
                    <w:jc w:val="center"/>
                    <w:rPr>
                      <w:rFonts w:ascii="Arial" w:hAnsi="Arial" w:cs="Arial"/>
                      <w:sz w:val="14"/>
                      <w:szCs w:val="14"/>
                    </w:rPr>
                  </w:pPr>
                  <w:r w:rsidRPr="00877A1F">
                    <w:rPr>
                      <w:rFonts w:ascii="Arial" w:hAnsi="Arial" w:cs="Arial"/>
                      <w:sz w:val="14"/>
                      <w:szCs w:val="14"/>
                    </w:rPr>
                    <w:t>35</w:t>
                  </w:r>
                </w:p>
                <w:p w:rsidR="00471C55" w:rsidRPr="00877A1F" w:rsidRDefault="00471C55" w:rsidP="005E1438">
                  <w:pPr>
                    <w:ind w:left="-142" w:right="-196"/>
                    <w:jc w:val="center"/>
                    <w:rPr>
                      <w:rFonts w:ascii="Arial" w:hAnsi="Arial" w:cs="Arial"/>
                      <w:sz w:val="14"/>
                      <w:szCs w:val="14"/>
                    </w:rPr>
                  </w:pPr>
                </w:p>
                <w:p w:rsidR="00471C55" w:rsidRPr="00877A1F" w:rsidRDefault="00471C55" w:rsidP="005E1438">
                  <w:pPr>
                    <w:ind w:left="-142" w:right="-196"/>
                    <w:jc w:val="center"/>
                    <w:rPr>
                      <w:rFonts w:ascii="Arial" w:hAnsi="Arial" w:cs="Arial"/>
                      <w:sz w:val="14"/>
                      <w:szCs w:val="14"/>
                    </w:rPr>
                  </w:pPr>
                  <w:r w:rsidRPr="00877A1F">
                    <w:rPr>
                      <w:rFonts w:ascii="Arial" w:hAnsi="Arial" w:cs="Arial"/>
                      <w:sz w:val="14"/>
                      <w:szCs w:val="14"/>
                    </w:rPr>
                    <w:t>30</w:t>
                  </w:r>
                </w:p>
                <w:p w:rsidR="00471C55" w:rsidRPr="00877A1F" w:rsidRDefault="00471C55" w:rsidP="005E1438">
                  <w:pPr>
                    <w:ind w:left="-142" w:right="-196"/>
                    <w:jc w:val="center"/>
                    <w:rPr>
                      <w:rFonts w:ascii="Arial" w:hAnsi="Arial" w:cs="Arial"/>
                      <w:sz w:val="14"/>
                      <w:szCs w:val="14"/>
                    </w:rPr>
                  </w:pPr>
                </w:p>
                <w:p w:rsidR="00471C55" w:rsidRPr="00877A1F" w:rsidRDefault="00471C55" w:rsidP="005E1438">
                  <w:pPr>
                    <w:ind w:left="-142" w:right="-196"/>
                    <w:jc w:val="center"/>
                    <w:rPr>
                      <w:rFonts w:ascii="Arial" w:hAnsi="Arial" w:cs="Arial"/>
                      <w:sz w:val="14"/>
                      <w:szCs w:val="14"/>
                    </w:rPr>
                  </w:pPr>
                  <w:r w:rsidRPr="00877A1F">
                    <w:rPr>
                      <w:rFonts w:ascii="Arial" w:hAnsi="Arial" w:cs="Arial"/>
                      <w:sz w:val="14"/>
                      <w:szCs w:val="14"/>
                    </w:rPr>
                    <w:t>25</w:t>
                  </w:r>
                </w:p>
                <w:p w:rsidR="00471C55" w:rsidRPr="00877A1F" w:rsidRDefault="00471C55" w:rsidP="005E1438">
                  <w:pPr>
                    <w:ind w:left="-142" w:right="-196"/>
                    <w:jc w:val="center"/>
                    <w:rPr>
                      <w:rFonts w:ascii="Arial" w:hAnsi="Arial" w:cs="Arial"/>
                      <w:sz w:val="14"/>
                      <w:szCs w:val="14"/>
                    </w:rPr>
                  </w:pPr>
                </w:p>
                <w:p w:rsidR="00471C55" w:rsidRPr="00877A1F" w:rsidRDefault="00471C55" w:rsidP="005E1438">
                  <w:pPr>
                    <w:ind w:left="-142" w:right="-196"/>
                    <w:jc w:val="center"/>
                    <w:rPr>
                      <w:rFonts w:ascii="Arial" w:hAnsi="Arial" w:cs="Arial"/>
                      <w:sz w:val="14"/>
                      <w:szCs w:val="14"/>
                    </w:rPr>
                  </w:pPr>
                  <w:r w:rsidRPr="00877A1F">
                    <w:rPr>
                      <w:rFonts w:ascii="Arial" w:hAnsi="Arial" w:cs="Arial"/>
                      <w:sz w:val="14"/>
                      <w:szCs w:val="14"/>
                    </w:rPr>
                    <w:t>20</w:t>
                  </w:r>
                </w:p>
                <w:p w:rsidR="00471C55" w:rsidRPr="00877A1F" w:rsidRDefault="00471C55" w:rsidP="005E1438">
                  <w:pPr>
                    <w:ind w:left="-142" w:right="-196"/>
                    <w:jc w:val="center"/>
                    <w:rPr>
                      <w:rFonts w:ascii="Arial" w:hAnsi="Arial" w:cs="Arial"/>
                      <w:sz w:val="14"/>
                      <w:szCs w:val="14"/>
                    </w:rPr>
                  </w:pPr>
                </w:p>
                <w:p w:rsidR="00471C55" w:rsidRPr="00877A1F" w:rsidRDefault="00471C55" w:rsidP="005E1438">
                  <w:pPr>
                    <w:ind w:left="-142" w:right="-196"/>
                    <w:jc w:val="center"/>
                    <w:rPr>
                      <w:rFonts w:ascii="Arial" w:hAnsi="Arial" w:cs="Arial"/>
                      <w:sz w:val="14"/>
                      <w:szCs w:val="14"/>
                    </w:rPr>
                  </w:pPr>
                  <w:r w:rsidRPr="00877A1F">
                    <w:rPr>
                      <w:rFonts w:ascii="Arial" w:hAnsi="Arial" w:cs="Arial"/>
                      <w:sz w:val="14"/>
                      <w:szCs w:val="14"/>
                    </w:rPr>
                    <w:t>15</w:t>
                  </w:r>
                </w:p>
                <w:p w:rsidR="00471C55" w:rsidRPr="00877A1F" w:rsidRDefault="00471C55" w:rsidP="005E1438">
                  <w:pPr>
                    <w:ind w:left="-142" w:right="-196"/>
                    <w:jc w:val="center"/>
                    <w:rPr>
                      <w:rFonts w:ascii="Arial" w:hAnsi="Arial" w:cs="Arial"/>
                      <w:sz w:val="14"/>
                      <w:szCs w:val="14"/>
                    </w:rPr>
                  </w:pPr>
                </w:p>
                <w:p w:rsidR="00471C55" w:rsidRPr="00877A1F" w:rsidRDefault="00471C55" w:rsidP="005E1438">
                  <w:pPr>
                    <w:ind w:left="-142" w:right="-196"/>
                    <w:jc w:val="center"/>
                    <w:rPr>
                      <w:rFonts w:ascii="Arial" w:hAnsi="Arial" w:cs="Arial"/>
                      <w:sz w:val="14"/>
                      <w:szCs w:val="14"/>
                    </w:rPr>
                  </w:pPr>
                  <w:r w:rsidRPr="00877A1F">
                    <w:rPr>
                      <w:rFonts w:ascii="Arial" w:hAnsi="Arial" w:cs="Arial"/>
                      <w:sz w:val="14"/>
                      <w:szCs w:val="14"/>
                    </w:rPr>
                    <w:t>10</w:t>
                  </w:r>
                </w:p>
                <w:p w:rsidR="00471C55" w:rsidRPr="00877A1F" w:rsidRDefault="00471C55" w:rsidP="005E1438">
                  <w:pPr>
                    <w:ind w:right="-196"/>
                    <w:jc w:val="center"/>
                    <w:rPr>
                      <w:rFonts w:ascii="Arial" w:hAnsi="Arial" w:cs="Arial"/>
                      <w:sz w:val="14"/>
                      <w:szCs w:val="14"/>
                    </w:rPr>
                  </w:pPr>
                </w:p>
                <w:p w:rsidR="00471C55" w:rsidRPr="00877A1F" w:rsidRDefault="00471C55" w:rsidP="005E1438">
                  <w:pPr>
                    <w:ind w:left="-142" w:right="-196"/>
                    <w:jc w:val="center"/>
                    <w:rPr>
                      <w:rFonts w:ascii="Arial" w:hAnsi="Arial" w:cs="Arial"/>
                      <w:sz w:val="14"/>
                      <w:szCs w:val="14"/>
                    </w:rPr>
                  </w:pPr>
                  <w:r w:rsidRPr="00877A1F">
                    <w:rPr>
                      <w:rFonts w:ascii="Arial" w:hAnsi="Arial" w:cs="Arial"/>
                      <w:sz w:val="14"/>
                      <w:szCs w:val="14"/>
                    </w:rPr>
                    <w:t>5</w:t>
                  </w:r>
                </w:p>
                <w:p w:rsidR="00471C55" w:rsidRPr="00877A1F" w:rsidRDefault="00471C55" w:rsidP="005E1438">
                  <w:pPr>
                    <w:ind w:right="-196"/>
                    <w:jc w:val="center"/>
                    <w:rPr>
                      <w:rFonts w:ascii="Arial" w:hAnsi="Arial" w:cs="Arial"/>
                      <w:sz w:val="14"/>
                      <w:szCs w:val="14"/>
                    </w:rPr>
                  </w:pPr>
                </w:p>
                <w:p w:rsidR="00471C55" w:rsidRPr="00877A1F" w:rsidRDefault="00471C55" w:rsidP="005E1438">
                  <w:pPr>
                    <w:ind w:left="-142" w:right="-196"/>
                    <w:jc w:val="center"/>
                    <w:rPr>
                      <w:rFonts w:ascii="Arial" w:hAnsi="Arial" w:cs="Arial"/>
                      <w:sz w:val="14"/>
                      <w:szCs w:val="14"/>
                    </w:rPr>
                  </w:pPr>
                  <w:r w:rsidRPr="00877A1F">
                    <w:rPr>
                      <w:rFonts w:ascii="Arial" w:hAnsi="Arial" w:cs="Arial"/>
                      <w:sz w:val="14"/>
                      <w:szCs w:val="14"/>
                    </w:rPr>
                    <w:t>0</w:t>
                  </w:r>
                </w:p>
              </w:txbxContent>
            </v:textbox>
          </v:shape>
        </w:pict>
      </w:r>
      <w:r w:rsidRPr="00436B48">
        <w:rPr>
          <w:noProof/>
        </w:rPr>
        <w:pict>
          <v:shape id="Text Box 13" o:spid="_x0000_s1080" type="#_x0000_t202" style="position:absolute;left:0;text-align:left;margin-left:232.95pt;margin-top:3.5pt;width:14.05pt;height:154.6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" filled="f" stroked="f">
            <v:textbox style="layout-flow:vertical;mso-layout-flow-alt:bottom-to-top" inset="0,0,0,0">
              <w:txbxContent>
                <w:p w:rsidR="00471C55" w:rsidRPr="005E1438" w:rsidRDefault="00471C55" w:rsidP="005E1438">
                  <w:pPr>
                    <w:spacing w:before="20"/>
                    <w:ind w:left="20" w:right="-969"/>
                    <w:rPr>
                      <w:rFonts w:ascii="Calibri"/>
                      <w:sz w:val="20"/>
                      <w:lang w:val="fr-FR"/>
                    </w:rPr>
                  </w:pPr>
                  <w:r w:rsidRPr="005E1438">
                    <w:rPr>
                      <w:rFonts w:ascii="Calibri"/>
                      <w:color w:val="231F20"/>
                      <w:spacing w:val="-1"/>
                      <w:w w:val="102"/>
                      <w:sz w:val="20"/>
                      <w:lang w:val="fr-FR"/>
                    </w:rPr>
                    <w:t>Mortalit</w:t>
                  </w:r>
                  <w:r w:rsidRPr="005E1438">
                    <w:rPr>
                      <w:rFonts w:ascii="Calibri"/>
                      <w:color w:val="231F20"/>
                      <w:spacing w:val="-1"/>
                      <w:w w:val="102"/>
                      <w:sz w:val="20"/>
                      <w:lang w:val="fr-FR"/>
                    </w:rPr>
                    <w:t>é</w:t>
                  </w:r>
                  <w:r w:rsidRPr="005E1438">
                    <w:rPr>
                      <w:rFonts w:ascii="Calibri"/>
                      <w:color w:val="231F20"/>
                      <w:spacing w:val="-1"/>
                      <w:w w:val="102"/>
                      <w:sz w:val="20"/>
                      <w:lang w:val="fr-FR"/>
                    </w:rPr>
                    <w:t xml:space="preserve"> n</w:t>
                  </w:r>
                  <w:r w:rsidRPr="005E1438">
                    <w:rPr>
                      <w:rFonts w:ascii="Calibri"/>
                      <w:color w:val="231F20"/>
                      <w:spacing w:val="-1"/>
                      <w:w w:val="102"/>
                      <w:sz w:val="20"/>
                      <w:lang w:val="fr-FR"/>
                    </w:rPr>
                    <w:t>é</w:t>
                  </w:r>
                  <w:r w:rsidRPr="005E1438">
                    <w:rPr>
                      <w:rFonts w:ascii="Calibri"/>
                      <w:color w:val="231F20"/>
                      <w:spacing w:val="-1"/>
                      <w:w w:val="102"/>
                      <w:sz w:val="20"/>
                      <w:lang w:val="fr-FR"/>
                    </w:rPr>
                    <w:t>onatale/1000 naissances vivantes</w:t>
                  </w:r>
                </w:p>
              </w:txbxContent>
            </v:textbox>
            <w10:wrap anchorx="page"/>
          </v:shape>
        </w:pict>
      </w:r>
      <w:r w:rsidRPr="00436B48">
        <w:rPr>
          <w:noProof/>
        </w:rPr>
        <w:pict>
          <v:group id="Group 15" o:spid="_x0000_s1030" style="position:absolute;left:0;text-align:left;margin-left:263.25pt;margin-top:4.2pt;width:282.25pt;height:154.4pt;z-index:251649024;mso-position-horizontal-relative:page" coordorigin="5072,-2" coordsize="5645,30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">
            <v:line id="Line 49" o:spid="_x0000_s1031" style="position:absolute;visibility:visible;mso-wrap-style:square" from="5133,113" to="5133,3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" strokecolor="#231f20" strokeweight=".21719mm"/>
            <v:line id="Line 48" o:spid="_x0000_s1032" style="position:absolute;visibility:visible;mso-wrap-style:square" from="5079,113" to="5133,1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" strokecolor="#231f20" strokeweight=".21703mm"/>
            <v:line id="Line 47" o:spid="_x0000_s1033" style="position:absolute;visibility:visible;mso-wrap-style:square" from="5079,436" to="5133,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" strokecolor="#231f20" strokeweight=".21739mm"/>
            <v:line id="Line 46" o:spid="_x0000_s1034" style="position:absolute;visibility:visible;mso-wrap-style:square" from="5079,761" to="5133,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" strokecolor="#231f20" strokeweight=".21719mm"/>
            <v:line id="Line 45" o:spid="_x0000_s1035" style="position:absolute;visibility:visible;mso-wrap-style:square" from="5079,1084" to="5133,1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" strokecolor="#231f20" strokeweight=".21736mm"/>
            <v:line id="Line 44" o:spid="_x0000_s1036" style="position:absolute;visibility:visible;mso-wrap-style:square" from="5079,1408" to="5133,1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" strokecolor="#231f20" strokeweight=".21719mm"/>
            <v:line id="Line 43" o:spid="_x0000_s1037" style="position:absolute;visibility:visible;mso-wrap-style:square" from="5079,1731" to="5133,1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" strokecolor="#231f20" strokeweight=".21725mm"/>
            <v:line id="Line 42" o:spid="_x0000_s1038" style="position:absolute;visibility:visible;mso-wrap-style:square" from="5079,2054" to="5133,2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" strokecolor="#231f20" strokeweight=".21694mm"/>
            <v:line id="Line 41" o:spid="_x0000_s1039" style="position:absolute;visibility:visible;mso-wrap-style:square" from="5079,2379" to="5133,2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" strokecolor="#231f20" strokeweight=".21731mm"/>
            <v:line id="Line 40" o:spid="_x0000_s1040" style="position:absolute;visibility:visible;mso-wrap-style:square" from="5079,2702" to="5133,27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" strokecolor="#231f20" strokeweight=".21694mm"/>
            <v:line id="Line 39" o:spid="_x0000_s1041" style="position:absolute;visibility:visible;mso-wrap-style:square" from="5079,3025" to="10683,30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" strokecolor="#231f20" strokeweight=".21731mm"/>
            <v:shape id="AutoShape 38" o:spid="_x0000_s1042" style="position:absolute;left:6051;top:3052;width:4638;height:2;visibility:visible;mso-wrap-style:square;v-text-anchor:top" coordsize="4638,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" adj="0,,0" path="m4625,r12,m3699,r13,m2775,r12,m1849,r13,m925,r12,m,l12,e" filled="f" strokecolor="#231f20" strokeweight=".95919mm">
              <v:stroke joinstyle="round"/>
              <v:formulas/>
              <v:path arrowok="t" o:connecttype="custom" o:connectlocs="4625,0;4637,0;3699,0;3712,0;2775,0;2787,0;1849,0;1862,0;925,0;937,0;0,0;12,0" o:connectangles="0,0,0,0,0,0,0,0,0,0,0,0"/>
            </v:shape>
            <v:shape id="Freeform 37" o:spid="_x0000_s1043" style="position:absolute;left:6037;top:241;width:4204;height:896;visibility:visible;mso-wrap-style:square;v-text-anchor:top" coordsize="4204,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" path="m15,l5,7,2,17,,27,6,37r11,2l1100,283r474,103l2445,562r231,50l3833,832r347,62l4190,896r10,-7l4204,868r-7,-10l4186,857,3725,773,3278,685,2770,592,2395,512,1591,351,1111,247,25,3,15,xe" fillcolor="#231f20" stroked="f">
              <v:path arrowok="t" o:connecttype="custom" o:connectlocs="15,241;5,248;2,258;0,268;6,278;17,280;1100,524;1574,627;2445,803;2676,853;3833,1073;4180,1135;4190,1137;4200,1130;4204,1109;4197,1099;4186,1098;3725,1014;3278,926;2770,833;2395,753;1591,592;1111,488;25,244;15,241" o:connectangles="0,0,0,0,0,0,0,0,0,0,0,0,0,0,0,0,0,0,0,0,0,0,0,0,0"/>
            </v:shape>
            <v:shape id="Freeform 36" o:spid="_x0000_s1044" style="position:absolute;left:6037;top:241;width:4204;height:896;visibility:visible;mso-wrap-style:square;v-text-anchor:top" coordsize="4204,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" path="m25,3l950,210r80,18l1111,247r80,18l1271,282r80,18l1431,317r80,17l1591,351r80,17l1751,384r81,17l1912,417r80,16l2073,449r80,16l2234,481r80,16l2395,512r58,13l2568,549r116,25l2770,592r87,17l2943,624r87,17l3146,661r132,24l3353,699r74,15l3501,729r75,15l3650,759r75,14l3840,794r115,21l4186,857r11,1l4204,868r-2,11l4200,889r-10,7l4180,894,3948,852,3833,832r-77,-16l3679,801r-77,-15l3525,771r-77,-14l3370,742r-77,-14l3216,713r-77,-14l3062,685r-77,-15l2908,656r-78,-15l2753,627r-77,-15l2561,587,2445,562r-79,-16l2286,531r-79,-16l2127,499r-79,-16l1969,468r-79,-16l1811,436r-79,-17l1653,403r-79,-17l1495,370r-79,-17l1337,336r-79,-18l1179,301r-79,-18l1021,265,942,247,17,39,6,37,,27,2,17,5,7,15,,25,3e" filled="f" strokecolor="#231f20" strokeweight=".30164mm">
              <v:path arrowok="t" o:connecttype="custom" o:connectlocs="950,451;1111,488;1271,523;1431,558;1591,592;1751,625;1912,658;2073,690;2234,722;2395,753;2568,790;2770,833;2943,865;3146,902;3353,940;3501,970;3650,1000;3840,1035;4186,1098;4204,1109;4200,1130;4180,1135;3833,1073;3679,1042;3525,1012;3370,983;3216,954;3062,926;2908,897;2753,868;2561,828;2366,787;2207,756;2048,724;1890,693;1732,660;1574,627;1416,594;1258,559;1100,524;942,488;6,278;2,258;15,241" o:connectangles="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5" o:spid="_x0000_s1045" type="#_x0000_t75" style="position:absolute;left:5980;top:184;width:154;height: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">
              <v:imagedata r:id="rId12" o:title=""/>
            </v:shape>
            <v:shape id="Picture 34" o:spid="_x0000_s1046" type="#_x0000_t75" style="position:absolute;left:6443;top:288;width:154;height: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">
              <v:imagedata r:id="rId13" o:title=""/>
            </v:shape>
            <v:shape id="Picture 33" o:spid="_x0000_s1047" type="#_x0000_t75" style="position:absolute;left:6904;top:390;width:154;height: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">
              <v:imagedata r:id="rId14" o:title=""/>
            </v:shape>
            <v:shape id="Picture 32" o:spid="_x0000_s1048" type="#_x0000_t75" style="position:absolute;left:7367;top:494;width:154;height: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">
              <v:imagedata r:id="rId15" o:title=""/>
            </v:shape>
            <v:shape id="Picture 31" o:spid="_x0000_s1049" type="#_x0000_t75" style="position:absolute;left:7830;top:592;width:154;height: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">
              <v:imagedata r:id="rId16" o:title=""/>
            </v:shape>
            <v:shape id="Picture 30" o:spid="_x0000_s1050" type="#_x0000_t75" style="position:absolute;left:8293;top:682;width:154;height: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">
              <v:imagedata r:id="rId17" o:title=""/>
            </v:shape>
            <v:shape id="Picture 29" o:spid="_x0000_s1051" type="#_x0000_t75" style="position:absolute;left:8754;top:779;width:154;height: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">
              <v:imagedata r:id="rId18" o:title=""/>
            </v:shape>
            <v:shape id="Picture 28" o:spid="_x0000_s1052" type="#_x0000_t75" style="position:absolute;left:9217;top:863;width:154;height: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">
              <v:imagedata r:id="rId19" o:title=""/>
            </v:shape>
            <v:shape id="Picture 27" o:spid="_x0000_s1053" type="#_x0000_t75" style="position:absolute;left:9680;top:954;width:154;height: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">
              <v:imagedata r:id="rId20" o:title=""/>
            </v:shape>
            <v:shape id="Picture 26" o:spid="_x0000_s1054" type="#_x0000_t75" style="position:absolute;left:10141;top:1038;width:154;height: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">
              <v:imagedata r:id="rId21" o:title=""/>
            </v:shape>
            <v:shape id="Text Box 25" o:spid="_x0000_s1055" type="#_x0000_t202" style="position:absolute;left:5932;top:-3;width:230;height:1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" filled="f" stroked="f">
              <v:textbox inset="0,0,0,0">
                <w:txbxContent>
                  <w:p w:rsidR="00471C55" w:rsidRDefault="00471C55" w:rsidP="00265C5D">
                    <w:pPr>
                      <w:spacing w:line="144" w:lineRule="exact"/>
                      <w:rPr>
                        <w:rFonts w:ascii="Calibri"/>
                        <w:sz w:val="12"/>
                      </w:rPr>
                    </w:pPr>
                    <w:r>
                      <w:rPr>
                        <w:rFonts w:ascii="Calibri"/>
                        <w:color w:val="231F20"/>
                        <w:sz w:val="12"/>
                      </w:rPr>
                      <w:t>42.7</w:t>
                    </w:r>
                  </w:p>
                </w:txbxContent>
              </v:textbox>
            </v:shape>
            <v:shape id="Text Box 24" o:spid="_x0000_s1056" type="#_x0000_t202" style="position:absolute;left:6421;top:69;width:230;height:1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" filled="f" stroked="f">
              <v:textbox inset="0,0,0,0">
                <w:txbxContent>
                  <w:p w:rsidR="00471C55" w:rsidRDefault="00471C55" w:rsidP="00265C5D">
                    <w:pPr>
                      <w:spacing w:line="144" w:lineRule="exact"/>
                      <w:rPr>
                        <w:rFonts w:ascii="Calibri"/>
                        <w:sz w:val="12"/>
                      </w:rPr>
                    </w:pPr>
                    <w:r>
                      <w:rPr>
                        <w:rFonts w:ascii="Calibri"/>
                        <w:color w:val="231F20"/>
                        <w:sz w:val="12"/>
                      </w:rPr>
                      <w:t>41.1</w:t>
                    </w:r>
                  </w:p>
                </w:txbxContent>
              </v:textbox>
            </v:shape>
            <v:shape id="Text Box 23" o:spid="_x0000_s1057" type="#_x0000_t202" style="position:absolute;left:6871;top:172;width:230;height:1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VlFwwAAANwAAAAPAAAAZHJzL2Rvd25yZXYueG1sRE9Na8JA&#10;EL0X+h+WKXhrNipI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FNVZRcMAAADcAAAADwAA&#10;AAAAAAAAAAAAAAAHAgAAZHJzL2Rvd25yZXYueG1sUEsFBgAAAAADAAMAtwAAAPcCAAAAAA==&#10;" filled="f" stroked="f">
              <v:textbox inset="0,0,0,0">
                <w:txbxContent>
                  <w:p w:rsidR="00471C55" w:rsidRDefault="00471C55" w:rsidP="00265C5D">
                    <w:pPr>
                      <w:spacing w:line="144" w:lineRule="exact"/>
                      <w:rPr>
                        <w:rFonts w:ascii="Calibri"/>
                        <w:sz w:val="12"/>
                      </w:rPr>
                    </w:pPr>
                    <w:r>
                      <w:rPr>
                        <w:rFonts w:ascii="Calibri"/>
                        <w:color w:val="231F20"/>
                        <w:sz w:val="12"/>
                      </w:rPr>
                      <w:t>39.5</w:t>
                    </w:r>
                  </w:p>
                </w:txbxContent>
              </v:textbox>
            </v:shape>
            <v:shape id="Text Box 22" o:spid="_x0000_s1058" type="#_x0000_t202" style="position:absolute;left:7316;top:276;width:230;height:1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MExwwAAANwAAAAPAAAAZHJzL2Rvd25yZXYueG1sRE9Na8JA&#10;EL0X+h+WKXhrNopI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mzzBMcMAAADcAAAADwAA&#10;AAAAAAAAAAAAAAAHAgAAZHJzL2Rvd25yZXYueG1sUEsFBgAAAAADAAMAtwAAAPcCAAAAAA==&#10;" filled="f" stroked="f">
              <v:textbox inset="0,0,0,0">
                <w:txbxContent>
                  <w:p w:rsidR="00471C55" w:rsidRDefault="00471C55" w:rsidP="00265C5D">
                    <w:pPr>
                      <w:spacing w:line="144" w:lineRule="exact"/>
                      <w:rPr>
                        <w:rFonts w:ascii="Calibri"/>
                        <w:sz w:val="12"/>
                      </w:rPr>
                    </w:pPr>
                    <w:r>
                      <w:rPr>
                        <w:rFonts w:ascii="Calibri"/>
                        <w:color w:val="231F20"/>
                        <w:sz w:val="12"/>
                      </w:rPr>
                      <w:t>37.9</w:t>
                    </w:r>
                  </w:p>
                </w:txbxContent>
              </v:textbox>
            </v:shape>
            <v:shape id="Text Box 21" o:spid="_x0000_s1059" type="#_x0000_t202" style="position:absolute;left:7808;top:373;width:230;height:1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GSqwwAAANwAAAAPAAAAZHJzL2Rvd25yZXYueG1sRE9Na8JA&#10;EL0X+h+WKXhrNgpK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9HBkqsMAAADcAAAADwAA&#10;AAAAAAAAAAAAAAAHAgAAZHJzL2Rvd25yZXYueG1sUEsFBgAAAAADAAMAtwAAAPcCAAAAAA==&#10;" filled="f" stroked="f">
              <v:textbox inset="0,0,0,0">
                <w:txbxContent>
                  <w:p w:rsidR="00471C55" w:rsidRDefault="00471C55" w:rsidP="00265C5D">
                    <w:pPr>
                      <w:spacing w:line="144" w:lineRule="exact"/>
                      <w:rPr>
                        <w:rFonts w:ascii="Calibri"/>
                        <w:sz w:val="12"/>
                      </w:rPr>
                    </w:pPr>
                    <w:r>
                      <w:rPr>
                        <w:rFonts w:ascii="Calibri"/>
                        <w:color w:val="231F20"/>
                        <w:sz w:val="12"/>
                      </w:rPr>
                      <w:t>36.4</w:t>
                    </w:r>
                  </w:p>
                </w:txbxContent>
              </v:textbox>
            </v:shape>
            <v:shape id="Text Box 20" o:spid="_x0000_s1060" type="#_x0000_t202" style="position:absolute;left:8270;top:463;width:230;height:1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" filled="f" stroked="f">
              <v:textbox inset="0,0,0,0">
                <w:txbxContent>
                  <w:p w:rsidR="00471C55" w:rsidRDefault="00471C55" w:rsidP="00265C5D">
                    <w:pPr>
                      <w:spacing w:line="144" w:lineRule="exact"/>
                      <w:rPr>
                        <w:rFonts w:ascii="Calibri"/>
                        <w:sz w:val="12"/>
                      </w:rPr>
                    </w:pPr>
                    <w:r>
                      <w:rPr>
                        <w:rFonts w:ascii="Calibri"/>
                        <w:color w:val="231F20"/>
                        <w:sz w:val="12"/>
                      </w:rPr>
                      <w:t>35.0</w:t>
                    </w:r>
                  </w:p>
                </w:txbxContent>
              </v:textbox>
            </v:shape>
            <v:shape id="Text Box 19" o:spid="_x0000_s1061" type="#_x0000_t202" style="position:absolute;left:8673;top:561;width:230;height:1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" filled="f" stroked="f">
              <v:textbox inset="0,0,0,0">
                <w:txbxContent>
                  <w:p w:rsidR="00471C55" w:rsidRDefault="00471C55" w:rsidP="00265C5D">
                    <w:pPr>
                      <w:spacing w:line="144" w:lineRule="exact"/>
                      <w:rPr>
                        <w:rFonts w:ascii="Calibri"/>
                        <w:sz w:val="12"/>
                      </w:rPr>
                    </w:pPr>
                    <w:r>
                      <w:rPr>
                        <w:rFonts w:ascii="Calibri"/>
                        <w:color w:val="231F20"/>
                        <w:sz w:val="12"/>
                      </w:rPr>
                      <w:t>33.5</w:t>
                    </w:r>
                  </w:p>
                </w:txbxContent>
              </v:textbox>
            </v:shape>
            <v:shape id="Text Box 18" o:spid="_x0000_s1062" type="#_x0000_t202" style="position:absolute;left:9195;top:645;width:230;height:1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" filled="f" stroked="f">
              <v:textbox inset="0,0,0,0">
                <w:txbxContent>
                  <w:p w:rsidR="00471C55" w:rsidRDefault="00471C55" w:rsidP="00265C5D">
                    <w:pPr>
                      <w:spacing w:line="144" w:lineRule="exact"/>
                      <w:rPr>
                        <w:rFonts w:ascii="Calibri"/>
                        <w:sz w:val="12"/>
                      </w:rPr>
                    </w:pPr>
                    <w:r>
                      <w:rPr>
                        <w:rFonts w:ascii="Calibri"/>
                        <w:color w:val="231F20"/>
                        <w:sz w:val="12"/>
                      </w:rPr>
                      <w:t>32.2</w:t>
                    </w:r>
                  </w:p>
                </w:txbxContent>
              </v:textbox>
            </v:shape>
            <v:shape id="Text Box 17" o:spid="_x0000_s1063" type="#_x0000_t202" style="position:absolute;left:9658;top:735;width:230;height:1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" filled="f" stroked="f">
              <v:textbox inset="0,0,0,0">
                <w:txbxContent>
                  <w:p w:rsidR="00471C55" w:rsidRDefault="00471C55" w:rsidP="00265C5D">
                    <w:pPr>
                      <w:spacing w:line="144" w:lineRule="exact"/>
                      <w:rPr>
                        <w:rFonts w:ascii="Calibri"/>
                        <w:sz w:val="12"/>
                      </w:rPr>
                    </w:pPr>
                    <w:r>
                      <w:rPr>
                        <w:rFonts w:ascii="Calibri"/>
                        <w:color w:val="231F20"/>
                        <w:sz w:val="12"/>
                      </w:rPr>
                      <w:t>30.8</w:t>
                    </w:r>
                  </w:p>
                </w:txbxContent>
              </v:textbox>
            </v:shape>
            <v:shape id="Text Box 16" o:spid="_x0000_s1064" type="#_x0000_t202" style="position:absolute;left:10109;top:836;width:230;height:1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" filled="f" stroked="f">
              <v:textbox inset="0,0,0,0">
                <w:txbxContent>
                  <w:p w:rsidR="00471C55" w:rsidRDefault="00471C55" w:rsidP="00265C5D">
                    <w:pPr>
                      <w:spacing w:line="144" w:lineRule="exact"/>
                      <w:rPr>
                        <w:rFonts w:ascii="Calibri"/>
                        <w:sz w:val="12"/>
                      </w:rPr>
                    </w:pPr>
                    <w:r>
                      <w:rPr>
                        <w:rFonts w:ascii="Calibri"/>
                        <w:color w:val="231F20"/>
                        <w:sz w:val="12"/>
                      </w:rPr>
                      <w:t>29.5</w:t>
                    </w:r>
                  </w:p>
                </w:txbxContent>
              </v:textbox>
            </v:shape>
            <w10:wrap anchorx="page"/>
          </v:group>
        </w:pict>
      </w:r>
    </w:p>
    <w:p w:rsidR="001E19AB" w:rsidRPr="005E02AE" w:rsidRDefault="001E19AB" w:rsidP="002B6B01">
      <w:pPr>
        <w:pStyle w:val="Corpsdetexte"/>
        <w:spacing w:before="18" w:line="288" w:lineRule="auto"/>
        <w:ind w:right="-16" w:firstLine="179"/>
        <w:rPr>
          <w:sz w:val="16"/>
          <w:szCs w:val="22"/>
          <w:lang w:val="fr-FR"/>
        </w:rPr>
      </w:pPr>
    </w:p>
    <w:p w:rsidR="001E19AB" w:rsidRPr="005E02AE" w:rsidRDefault="001E19AB" w:rsidP="002B6B01">
      <w:pPr>
        <w:pStyle w:val="Corpsdetexte"/>
        <w:spacing w:before="18" w:line="288" w:lineRule="auto"/>
        <w:ind w:right="-16" w:firstLine="179"/>
        <w:rPr>
          <w:sz w:val="16"/>
          <w:szCs w:val="22"/>
          <w:lang w:val="fr-FR"/>
        </w:rPr>
      </w:pPr>
    </w:p>
    <w:p w:rsidR="001E19AB" w:rsidRPr="005E02AE" w:rsidRDefault="001E19AB" w:rsidP="002B6B01">
      <w:pPr>
        <w:pStyle w:val="Corpsdetexte"/>
        <w:spacing w:before="18" w:line="288" w:lineRule="auto"/>
        <w:ind w:right="-16" w:firstLine="179"/>
        <w:rPr>
          <w:sz w:val="16"/>
          <w:szCs w:val="22"/>
          <w:lang w:val="fr-FR"/>
        </w:rPr>
      </w:pPr>
    </w:p>
    <w:p w:rsidR="00A63D31" w:rsidRPr="005E02AE" w:rsidRDefault="00A63D31" w:rsidP="00E827A5">
      <w:pPr>
        <w:pStyle w:val="Corpsdetexte"/>
        <w:spacing w:before="9" w:line="288" w:lineRule="auto"/>
        <w:ind w:left="142" w:firstLine="142"/>
        <w:rPr>
          <w:color w:val="231F20"/>
          <w:position w:val="8"/>
          <w:sz w:val="11"/>
          <w:lang w:val="fr-FR"/>
        </w:rPr>
      </w:pPr>
    </w:p>
    <w:p w:rsidR="00A63D31" w:rsidRPr="005E02AE" w:rsidRDefault="00A63D31" w:rsidP="00E827A5">
      <w:pPr>
        <w:pStyle w:val="Corpsdetexte"/>
        <w:spacing w:before="9" w:line="288" w:lineRule="auto"/>
        <w:ind w:left="142" w:firstLine="142"/>
        <w:rPr>
          <w:color w:val="231F20"/>
          <w:position w:val="8"/>
          <w:sz w:val="11"/>
          <w:lang w:val="fr-FR"/>
        </w:rPr>
      </w:pPr>
    </w:p>
    <w:p w:rsidR="00A63D31" w:rsidRPr="005E02AE" w:rsidRDefault="00A63D31" w:rsidP="00E827A5">
      <w:pPr>
        <w:pStyle w:val="Corpsdetexte"/>
        <w:spacing w:before="9" w:line="288" w:lineRule="auto"/>
        <w:ind w:left="142" w:firstLine="142"/>
        <w:rPr>
          <w:color w:val="231F20"/>
          <w:position w:val="8"/>
          <w:sz w:val="11"/>
          <w:lang w:val="fr-FR"/>
        </w:rPr>
      </w:pPr>
    </w:p>
    <w:p w:rsidR="00A63D31" w:rsidRPr="005E02AE" w:rsidRDefault="00436B48" w:rsidP="00E827A5">
      <w:pPr>
        <w:pStyle w:val="Corpsdetexte"/>
        <w:spacing w:before="9" w:line="288" w:lineRule="auto"/>
        <w:ind w:left="142" w:firstLine="142"/>
        <w:rPr>
          <w:color w:val="231F20"/>
          <w:position w:val="8"/>
          <w:sz w:val="11"/>
          <w:lang w:val="fr-FR"/>
        </w:rPr>
      </w:pPr>
      <w:r w:rsidRPr="00436B48">
        <w:rPr>
          <w:rFonts w:ascii="Arial"/>
          <w:noProof/>
          <w:sz w:val="2"/>
        </w:rPr>
        <w:pict>
          <v:shape id="Zone de texte 132" o:spid="_x0000_s1065" type="#_x0000_t202" style="position:absolute;left:0;text-align:left;margin-left:11.55pt;margin-top:118.9pt;width:316.9pt;height:13.3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" fillcolor="white [3201]" stroked="f" strokeweight=".5pt">
            <v:textbox inset="0,0,0,0">
              <w:txbxContent>
                <w:p w:rsidR="00471C55" w:rsidRPr="007C1197" w:rsidRDefault="00471C55">
                  <w:pPr>
                    <w:rPr>
                      <w:rFonts w:ascii="Arial Narrow" w:hAnsi="Arial Narrow" w:cs="Arial"/>
                      <w:b/>
                      <w:bCs/>
                      <w:sz w:val="16"/>
                      <w:szCs w:val="16"/>
                      <w:lang w:val="fr-FR"/>
                    </w:rPr>
                  </w:pPr>
                  <w:r w:rsidRPr="007C1197">
                    <w:rPr>
                      <w:rFonts w:ascii="Arial Narrow" w:hAnsi="Arial Narrow" w:cs="Arial"/>
                      <w:b/>
                      <w:bCs/>
                      <w:color w:val="231F20"/>
                      <w:w w:val="105"/>
                      <w:sz w:val="16"/>
                      <w:szCs w:val="16"/>
                      <w:lang w:val="fr-FR"/>
                    </w:rPr>
                    <w:t>FIGURE 1—</w:t>
                  </w:r>
                  <w:r w:rsidRPr="007C1197">
                    <w:rPr>
                      <w:rFonts w:ascii="Arial Narrow" w:hAnsi="Arial Narrow" w:cs="Arial"/>
                      <w:b/>
                      <w:bCs/>
                      <w:sz w:val="16"/>
                      <w:szCs w:val="16"/>
                      <w:lang w:val="fr-FR"/>
                    </w:rPr>
                    <w:t xml:space="preserve"> </w:t>
                  </w:r>
                  <w:r w:rsidRPr="007C1197">
                    <w:rPr>
                      <w:rFonts w:ascii="Arial Narrow" w:hAnsi="Arial Narrow" w:cs="Arial"/>
                      <w:b/>
                      <w:bCs/>
                      <w:color w:val="231F20"/>
                      <w:w w:val="105"/>
                      <w:sz w:val="16"/>
                      <w:szCs w:val="16"/>
                      <w:lang w:val="fr-FR"/>
                    </w:rPr>
                    <w:t>Estimation du taux de mortalité néonatale : Bangladesh, 2000-2011.</w:t>
                  </w:r>
                </w:p>
              </w:txbxContent>
            </v:textbox>
          </v:shape>
        </w:pict>
      </w:r>
      <w:r w:rsidRPr="00436B48">
        <w:rPr>
          <w:rFonts w:ascii="Arial"/>
          <w:noProof/>
          <w:sz w:val="2"/>
        </w:rPr>
        <w:pict>
          <v:group id="Group 10" o:spid="_x0000_s1078" style="position:absolute;left:0;text-align:left;margin-left:11.55pt;margin-top:113.75pt;width:316.45pt;height:3.6pt;z-index:-251649024;mso-width-relative:margin;mso-height-relative:margin" coordsize="63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">
            <v:line id="Line 11" o:spid="_x0000_s1079" style="position:absolute;visibility:visible;mso-wrap-style:square" from="3,3" to="62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" strokecolor="#bf311a" strokeweight=".6pt"/>
          </v:group>
        </w:pict>
      </w:r>
      <w:r w:rsidRPr="00436B48">
        <w:rPr>
          <w:noProof/>
          <w:color w:val="231F20"/>
          <w:position w:val="8"/>
          <w:sz w:val="11"/>
        </w:rPr>
        <w:pict>
          <v:shape id="Zone de texte 127" o:spid="_x0000_s1066" type="#_x0000_t202" style="position:absolute;left:0;text-align:left;margin-left:5.35pt;margin-top:103.6pt;width:133.45pt;height:10.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" fillcolor="white [3201]" stroked="f" strokeweight=".5pt">
            <v:textbox inset="0,0,0,0">
              <w:txbxContent>
                <w:p w:rsidR="00471C55" w:rsidRPr="009A2AC0" w:rsidRDefault="00471C55" w:rsidP="007C1197">
                  <w:pPr>
                    <w:ind w:left="119"/>
                    <w:rPr>
                      <w:rFonts w:ascii="Arial"/>
                      <w:sz w:val="10"/>
                      <w:lang w:val="fr-FR"/>
                    </w:rPr>
                  </w:pPr>
                  <w:r w:rsidRPr="009A2AC0">
                    <w:rPr>
                      <w:rFonts w:ascii="Arial Narrow"/>
                      <w:i/>
                      <w:color w:val="231F20"/>
                      <w:w w:val="75"/>
                      <w:sz w:val="16"/>
                      <w:lang w:val="fr-FR"/>
                    </w:rPr>
                    <w:t>Source</w:t>
                  </w:r>
                  <w:r w:rsidRPr="009A2AC0">
                    <w:rPr>
                      <w:rFonts w:ascii="Arial"/>
                      <w:color w:val="231F20"/>
                      <w:w w:val="75"/>
                      <w:sz w:val="16"/>
                      <w:lang w:val="fr-FR"/>
                    </w:rPr>
                    <w:t>. Oestergaard, Inoue, Yoshida, et al.</w:t>
                  </w:r>
                  <w:r w:rsidRPr="009A2AC0">
                    <w:rPr>
                      <w:rFonts w:ascii="Arial"/>
                      <w:color w:val="231F20"/>
                      <w:w w:val="75"/>
                      <w:position w:val="7"/>
                      <w:sz w:val="10"/>
                      <w:lang w:val="fr-FR"/>
                    </w:rPr>
                    <w:t>5</w:t>
                  </w:r>
                </w:p>
                <w:p w:rsidR="00471C55" w:rsidRPr="00877A1F" w:rsidRDefault="00471C55">
                  <w:pPr>
                    <w:rPr>
                      <w:sz w:val="14"/>
                      <w:szCs w:val="14"/>
                      <w:lang w:val="fr-FR"/>
                    </w:rPr>
                  </w:pPr>
                </w:p>
              </w:txbxContent>
            </v:textbox>
          </v:shape>
        </w:pict>
      </w:r>
      <w:r w:rsidRPr="00436B48">
        <w:rPr>
          <w:noProof/>
          <w:color w:val="231F20"/>
          <w:position w:val="8"/>
          <w:sz w:val="11"/>
        </w:rPr>
        <w:pict>
          <v:shape id="Zone de texte 126" o:spid="_x0000_s1067" type="#_x0000_t202" style="position:absolute;left:0;text-align:left;margin-left:169.3pt;margin-top:87.95pt;width:30.25pt;height:11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" fillcolor="white [3201]" stroked="f" strokeweight=".5pt">
            <v:textbox inset="0,0,0,0">
              <w:txbxContent>
                <w:p w:rsidR="00471C55" w:rsidRPr="00877A1F" w:rsidRDefault="00471C55" w:rsidP="00877A1F">
                  <w:pPr>
                    <w:jc w:val="center"/>
                    <w:rPr>
                      <w:rFonts w:ascii="Arial" w:hAnsi="Arial" w:cs="Arial"/>
                      <w:sz w:val="18"/>
                      <w:szCs w:val="18"/>
                      <w:lang w:val="fr-FR"/>
                    </w:rPr>
                  </w:pPr>
                  <w:r w:rsidRPr="00877A1F">
                    <w:rPr>
                      <w:rFonts w:ascii="Arial" w:hAnsi="Arial" w:cs="Arial"/>
                      <w:sz w:val="18"/>
                      <w:szCs w:val="18"/>
                      <w:lang w:val="fr-FR"/>
                    </w:rPr>
                    <w:t>Année</w:t>
                  </w:r>
                </w:p>
              </w:txbxContent>
            </v:textbox>
          </v:shape>
        </w:pict>
      </w:r>
      <w:r w:rsidRPr="00436B48">
        <w:rPr>
          <w:noProof/>
          <w:color w:val="231F20"/>
          <w:position w:val="8"/>
          <w:sz w:val="11"/>
        </w:rPr>
        <w:pict>
          <v:shape id="Zone de texte 125" o:spid="_x0000_s1068" type="#_x0000_t202" style="position:absolute;left:0;text-align:left;margin-left:35.4pt;margin-top:78pt;width:298.1pt;height:10.2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" fillcolor="white [3201]" stroked="f" strokeweight=".5pt">
            <v:textbox inset="0,0,0,0">
              <w:txbxContent>
                <w:p w:rsidR="00471C55" w:rsidRPr="00877A1F" w:rsidRDefault="00471C55">
                  <w:pPr>
                    <w:rPr>
                      <w:rFonts w:ascii="Arial" w:hAnsi="Arial" w:cs="Arial"/>
                      <w:sz w:val="14"/>
                      <w:szCs w:val="14"/>
                    </w:rPr>
                  </w:pPr>
                  <w:r>
                    <w:rPr>
                      <w:rFonts w:ascii="Arial" w:hAnsi="Arial" w:cs="Arial"/>
                      <w:sz w:val="14"/>
                      <w:szCs w:val="14"/>
                    </w:rPr>
                    <w:t xml:space="preserve"> 1998                2000               2002                2004                2006               2008                2010</w:t>
                  </w:r>
                </w:p>
              </w:txbxContent>
            </v:textbox>
          </v:shape>
        </w:pict>
      </w:r>
    </w:p>
    <w:p w:rsidR="00A63D31" w:rsidRPr="005E02AE" w:rsidRDefault="00A63D31" w:rsidP="00E827A5">
      <w:pPr>
        <w:pStyle w:val="Corpsdetexte"/>
        <w:spacing w:before="9" w:line="288" w:lineRule="auto"/>
        <w:ind w:left="142" w:firstLine="142"/>
        <w:rPr>
          <w:lang w:val="fr-FR"/>
        </w:rPr>
        <w:sectPr w:rsidR="00A63D31" w:rsidRPr="005E02AE" w:rsidSect="005E1438">
          <w:type w:val="continuous"/>
          <w:pgSz w:w="11880" w:h="15660"/>
          <w:pgMar w:top="1418" w:right="620" w:bottom="1134" w:left="620" w:header="720" w:footer="1018" w:gutter="0"/>
          <w:cols w:num="2" w:space="142" w:equalWidth="0">
            <w:col w:w="3383" w:space="425"/>
            <w:col w:w="6832" w:space="179"/>
          </w:cols>
        </w:sectPr>
      </w:pPr>
    </w:p>
    <w:p w:rsidR="00874FEC" w:rsidRDefault="00874FEC">
      <w:pPr>
        <w:pStyle w:val="Corpsdetexte"/>
        <w:ind w:left="0"/>
        <w:rPr>
          <w:rFonts w:ascii="Arial Narrow"/>
          <w:sz w:val="20"/>
          <w:lang w:val="fr-FR"/>
        </w:rPr>
      </w:pPr>
    </w:p>
    <w:p w:rsidR="00B03C3A" w:rsidRPr="007C1197" w:rsidRDefault="00B03C3A">
      <w:pPr>
        <w:pStyle w:val="Corpsdetexte"/>
        <w:ind w:left="0"/>
        <w:rPr>
          <w:rFonts w:ascii="Arial Narrow"/>
          <w:sz w:val="20"/>
          <w:lang w:val="fr-FR"/>
        </w:rPr>
      </w:pPr>
    </w:p>
    <w:p w:rsidR="00874FEC" w:rsidRPr="007C1197" w:rsidRDefault="00436B48">
      <w:pPr>
        <w:pStyle w:val="Corpsdetexte"/>
        <w:spacing w:before="3"/>
        <w:ind w:left="0"/>
        <w:rPr>
          <w:rFonts w:ascii="Arial Narrow"/>
          <w:sz w:val="18"/>
          <w:lang w:val="fr-FR"/>
        </w:rPr>
      </w:pPr>
      <w:bookmarkStart w:id="0" w:name="_Hlk38355733"/>
      <w:r w:rsidRPr="00436B48">
        <w:rPr>
          <w:b/>
          <w:bCs/>
          <w:noProof/>
        </w:rPr>
        <w:pict>
          <v:line id="_x0000_s1077" style="position:absolute;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59.3pt,3.8pt" to="559.3pt,3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" strokecolor="#bf311a">
            <w10:wrap anchorx="page"/>
          </v:line>
        </w:pict>
      </w:r>
      <w:r w:rsidRPr="00436B48">
        <w:rPr>
          <w:b/>
          <w:bCs/>
          <w:noProof/>
        </w:rPr>
        <w:pict>
          <v:line id="Line 7" o:spid="_x0000_s107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7.15pt,3.75pt" to="37.15pt,3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" strokecolor="#bf311a">
            <w10:wrap anchorx="page"/>
          </v:line>
        </w:pict>
      </w:r>
    </w:p>
    <w:p w:rsidR="00874FEC" w:rsidRPr="00B03C3A" w:rsidRDefault="00436B48">
      <w:pPr>
        <w:ind w:left="388"/>
        <w:rPr>
          <w:rFonts w:ascii="Arial Narrow" w:hAnsi="Arial Narrow"/>
          <w:b/>
          <w:bCs/>
          <w:sz w:val="18"/>
          <w:lang w:val="fr-FR"/>
        </w:rPr>
      </w:pPr>
      <w:r w:rsidRPr="00436B48">
        <w:rPr>
          <w:b/>
          <w:bCs/>
          <w:noProof/>
        </w:rPr>
        <w:pict>
          <v:line id="Line 9" o:spid="_x0000_s1075" style="position:absolute;left:0;text-align:lef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8.95pt,12.55pt" to="545.0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" strokecolor="#bf311a" strokeweight=".08mm">
            <w10:wrap type="topAndBottom" anchorx="page"/>
          </v:line>
        </w:pict>
      </w:r>
      <w:r w:rsidR="007F2890" w:rsidRPr="00B03C3A">
        <w:rPr>
          <w:rFonts w:ascii="Arial Narrow" w:hAnsi="Arial Narrow"/>
          <w:b/>
          <w:bCs/>
          <w:color w:val="231F20"/>
          <w:w w:val="105"/>
          <w:sz w:val="18"/>
          <w:lang w:val="fr-FR"/>
        </w:rPr>
        <w:t>TABLE</w:t>
      </w:r>
      <w:r w:rsidR="00B03C3A" w:rsidRPr="00B03C3A">
        <w:rPr>
          <w:rFonts w:ascii="Arial Narrow" w:hAnsi="Arial Narrow"/>
          <w:b/>
          <w:bCs/>
          <w:color w:val="231F20"/>
          <w:w w:val="105"/>
          <w:sz w:val="18"/>
          <w:lang w:val="fr-FR"/>
        </w:rPr>
        <w:t>AU</w:t>
      </w:r>
      <w:r w:rsidR="007F2890" w:rsidRPr="00B03C3A">
        <w:rPr>
          <w:rFonts w:ascii="Arial Narrow" w:hAnsi="Arial Narrow"/>
          <w:b/>
          <w:bCs/>
          <w:color w:val="231F20"/>
          <w:w w:val="105"/>
          <w:sz w:val="18"/>
          <w:lang w:val="fr-FR"/>
        </w:rPr>
        <w:t xml:space="preserve"> 3—</w:t>
      </w:r>
      <w:r w:rsidR="00B03C3A" w:rsidRPr="00B03C3A">
        <w:rPr>
          <w:rFonts w:ascii="Arial Narrow" w:hAnsi="Arial Narrow"/>
          <w:b/>
          <w:bCs/>
          <w:color w:val="231F20"/>
          <w:w w:val="105"/>
          <w:sz w:val="18"/>
          <w:lang w:val="fr-FR"/>
        </w:rPr>
        <w:t xml:space="preserve"> Facteurs du cadre appliqué à l'attention politique pour la survie des nouveau-nés : Bangladesh, 2000-2011</w:t>
      </w:r>
    </w:p>
    <w:p w:rsidR="00874FEC" w:rsidRPr="00D0173E" w:rsidRDefault="00471C55">
      <w:pPr>
        <w:tabs>
          <w:tab w:val="left" w:pos="3416"/>
          <w:tab w:val="left" w:pos="7714"/>
        </w:tabs>
        <w:spacing w:before="107" w:after="75"/>
        <w:ind w:left="969"/>
        <w:rPr>
          <w:rFonts w:ascii="Arial"/>
          <w:sz w:val="16"/>
          <w:lang w:val="fr-FR"/>
        </w:rPr>
      </w:pPr>
      <w:r>
        <w:rPr>
          <w:rFonts w:ascii="Arial"/>
          <w:color w:val="231F20"/>
          <w:w w:val="80"/>
          <w:sz w:val="16"/>
          <w:lang w:val="fr-FR"/>
        </w:rPr>
        <w:t xml:space="preserve">             </w:t>
      </w:r>
      <w:r w:rsidR="007F2890" w:rsidRPr="00D0173E">
        <w:rPr>
          <w:rFonts w:ascii="Arial"/>
          <w:color w:val="231F20"/>
          <w:w w:val="80"/>
          <w:sz w:val="16"/>
          <w:lang w:val="fr-FR"/>
        </w:rPr>
        <w:t>Fact</w:t>
      </w:r>
      <w:r w:rsidR="00B03C3A" w:rsidRPr="00D0173E">
        <w:rPr>
          <w:rFonts w:ascii="Arial"/>
          <w:color w:val="231F20"/>
          <w:w w:val="80"/>
          <w:sz w:val="16"/>
          <w:lang w:val="fr-FR"/>
        </w:rPr>
        <w:t>eu</w:t>
      </w:r>
      <w:r w:rsidR="007F2890" w:rsidRPr="00D0173E">
        <w:rPr>
          <w:rFonts w:ascii="Arial"/>
          <w:color w:val="231F20"/>
          <w:w w:val="80"/>
          <w:sz w:val="16"/>
          <w:lang w:val="fr-FR"/>
        </w:rPr>
        <w:t>r</w:t>
      </w:r>
      <w:r w:rsidR="007F2890" w:rsidRPr="00D0173E">
        <w:rPr>
          <w:rFonts w:ascii="Arial"/>
          <w:color w:val="231F20"/>
          <w:w w:val="80"/>
          <w:sz w:val="16"/>
          <w:lang w:val="fr-FR"/>
        </w:rPr>
        <w:tab/>
      </w:r>
      <w:r>
        <w:rPr>
          <w:rFonts w:ascii="Arial"/>
          <w:color w:val="231F20"/>
          <w:w w:val="80"/>
          <w:sz w:val="16"/>
          <w:lang w:val="fr-FR"/>
        </w:rPr>
        <w:t xml:space="preserve">                     </w:t>
      </w:r>
      <w:r w:rsidR="007F2890" w:rsidRPr="00D0173E">
        <w:rPr>
          <w:rFonts w:ascii="Arial"/>
          <w:color w:val="231F20"/>
          <w:w w:val="80"/>
          <w:sz w:val="16"/>
          <w:lang w:val="fr-FR"/>
        </w:rPr>
        <w:t>Statu</w:t>
      </w:r>
      <w:r w:rsidR="00B03C3A" w:rsidRPr="00D0173E">
        <w:rPr>
          <w:rFonts w:ascii="Arial"/>
          <w:color w:val="231F20"/>
          <w:w w:val="80"/>
          <w:sz w:val="16"/>
          <w:lang w:val="fr-FR"/>
        </w:rPr>
        <w:t>t</w:t>
      </w:r>
      <w:r w:rsidR="007F2890" w:rsidRPr="00D0173E">
        <w:rPr>
          <w:rFonts w:ascii="Arial"/>
          <w:color w:val="231F20"/>
          <w:spacing w:val="-18"/>
          <w:w w:val="80"/>
          <w:sz w:val="16"/>
          <w:lang w:val="fr-FR"/>
        </w:rPr>
        <w:t xml:space="preserve"> </w:t>
      </w:r>
      <w:r w:rsidR="00D0173E" w:rsidRPr="00D0173E">
        <w:rPr>
          <w:rFonts w:ascii="Arial"/>
          <w:color w:val="231F20"/>
          <w:w w:val="80"/>
          <w:sz w:val="16"/>
          <w:lang w:val="fr-FR"/>
        </w:rPr>
        <w:t>a</w:t>
      </w:r>
      <w:r w:rsidR="00B03C3A" w:rsidRPr="00D0173E">
        <w:rPr>
          <w:rFonts w:ascii="Arial"/>
          <w:color w:val="231F20"/>
          <w:w w:val="80"/>
          <w:sz w:val="16"/>
          <w:lang w:val="fr-FR"/>
        </w:rPr>
        <w:t>vant</w:t>
      </w:r>
      <w:r w:rsidR="007F2890" w:rsidRPr="00D0173E">
        <w:rPr>
          <w:rFonts w:ascii="Arial"/>
          <w:color w:val="231F20"/>
          <w:spacing w:val="-17"/>
          <w:w w:val="80"/>
          <w:sz w:val="16"/>
          <w:lang w:val="fr-FR"/>
        </w:rPr>
        <w:t xml:space="preserve"> </w:t>
      </w:r>
      <w:r w:rsidR="007F2890" w:rsidRPr="00D0173E">
        <w:rPr>
          <w:rFonts w:ascii="Arial"/>
          <w:color w:val="231F20"/>
          <w:w w:val="80"/>
          <w:sz w:val="16"/>
          <w:lang w:val="fr-FR"/>
        </w:rPr>
        <w:t>2000</w:t>
      </w:r>
      <w:r w:rsidR="007F2890" w:rsidRPr="00D0173E">
        <w:rPr>
          <w:rFonts w:ascii="Arial"/>
          <w:color w:val="231F20"/>
          <w:w w:val="80"/>
          <w:sz w:val="16"/>
          <w:lang w:val="fr-FR"/>
        </w:rPr>
        <w:tab/>
      </w:r>
      <w:r w:rsidR="007F2890" w:rsidRPr="00D0173E">
        <w:rPr>
          <w:rFonts w:ascii="Arial"/>
          <w:color w:val="231F20"/>
          <w:w w:val="75"/>
          <w:sz w:val="16"/>
          <w:lang w:val="fr-FR"/>
        </w:rPr>
        <w:t>Statu</w:t>
      </w:r>
      <w:r w:rsidR="00B03C3A" w:rsidRPr="00D0173E">
        <w:rPr>
          <w:rFonts w:ascii="Arial"/>
          <w:color w:val="231F20"/>
          <w:w w:val="75"/>
          <w:sz w:val="16"/>
          <w:lang w:val="fr-FR"/>
        </w:rPr>
        <w:t>t</w:t>
      </w:r>
      <w:r w:rsidR="007F2890" w:rsidRPr="00D0173E">
        <w:rPr>
          <w:rFonts w:ascii="Arial"/>
          <w:color w:val="231F20"/>
          <w:w w:val="75"/>
          <w:sz w:val="16"/>
          <w:lang w:val="fr-FR"/>
        </w:rPr>
        <w:t xml:space="preserve"> </w:t>
      </w:r>
      <w:r w:rsidR="00D0173E" w:rsidRPr="00D0173E">
        <w:rPr>
          <w:rFonts w:ascii="Arial"/>
          <w:color w:val="231F20"/>
          <w:w w:val="75"/>
          <w:sz w:val="16"/>
          <w:lang w:val="fr-FR"/>
        </w:rPr>
        <w:t>en</w:t>
      </w:r>
      <w:r w:rsidR="007F2890" w:rsidRPr="00D0173E">
        <w:rPr>
          <w:rFonts w:ascii="Arial"/>
          <w:color w:val="231F20"/>
          <w:spacing w:val="-5"/>
          <w:w w:val="75"/>
          <w:sz w:val="16"/>
          <w:lang w:val="fr-FR"/>
        </w:rPr>
        <w:t xml:space="preserve"> </w:t>
      </w:r>
      <w:r w:rsidR="007F2890" w:rsidRPr="00D0173E">
        <w:rPr>
          <w:rFonts w:ascii="Arial"/>
          <w:color w:val="231F20"/>
          <w:w w:val="75"/>
          <w:sz w:val="16"/>
          <w:lang w:val="fr-FR"/>
        </w:rPr>
        <w:t>2011</w:t>
      </w:r>
    </w:p>
    <w:p w:rsidR="00874FEC" w:rsidRPr="00D0173E" w:rsidRDefault="00436B48">
      <w:pPr>
        <w:pStyle w:val="Corpsdetexte"/>
        <w:spacing w:line="20" w:lineRule="exact"/>
        <w:ind w:left="356"/>
        <w:rPr>
          <w:rFonts w:ascii="Arial"/>
          <w:sz w:val="2"/>
          <w:lang w:val="fr-FR"/>
        </w:rPr>
      </w:pPr>
      <w:r>
        <w:rPr>
          <w:rFonts w:ascii="Arial"/>
          <w:noProof/>
          <w:sz w:val="2"/>
          <w:lang w:val="fr-FR"/>
        </w:rPr>
      </w:r>
      <w:r>
        <w:rPr>
          <w:rFonts w:ascii="Arial"/>
          <w:noProof/>
          <w:sz w:val="2"/>
          <w:lang w:val="fr-FR"/>
        </w:rPr>
        <w:pict>
          <v:group id="Group 4" o:spid="_x0000_s1072" style="width:496.4pt;height:.25pt;mso-position-horizontal-relative:char;mso-position-vertical-relative:line" coordsize="9928,5">
            <v:line id="Line 6" o:spid="_x0000_s1074" style="position:absolute;visibility:visible;mso-wrap-style:square" from="3,3" to="18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" strokecolor="#231f20" strokeweight=".08008mm"/>
            <v:line id="Line 5" o:spid="_x0000_s1073" style="position:absolute;visibility:visible;mso-wrap-style:square" from="1872,3" to="99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" strokecolor="#231f20" strokeweight=".08mm"/>
            <w10:anchorlock/>
          </v:group>
        </w:pict>
      </w:r>
    </w:p>
    <w:tbl>
      <w:tblPr>
        <w:tblStyle w:val="Grilledutableau"/>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51"/>
        <w:gridCol w:w="3260"/>
        <w:gridCol w:w="4116"/>
      </w:tblGrid>
      <w:tr w:rsidR="00586CF1" w:rsidRPr="005E02AE" w:rsidTr="001F0E05">
        <w:trPr>
          <w:trHeight w:val="809"/>
        </w:trPr>
        <w:tc>
          <w:tcPr>
            <w:tcW w:w="2551" w:type="dxa"/>
          </w:tcPr>
          <w:p w:rsidR="00586CF1" w:rsidRPr="00586CF1" w:rsidRDefault="00586CF1" w:rsidP="00A54042">
            <w:pPr>
              <w:rPr>
                <w:rFonts w:ascii="Arial Narrow" w:hAnsi="Arial Narrow" w:cs="Arial"/>
                <w:sz w:val="16"/>
                <w:szCs w:val="16"/>
                <w:lang w:val="fr-FR"/>
              </w:rPr>
            </w:pPr>
            <w:r w:rsidRPr="00586CF1">
              <w:rPr>
                <w:rFonts w:ascii="Arial Narrow" w:hAnsi="Arial Narrow" w:cs="Arial"/>
                <w:sz w:val="16"/>
                <w:szCs w:val="16"/>
                <w:lang w:val="fr-FR"/>
              </w:rPr>
              <w:t>1.Promotion des normes</w:t>
            </w:r>
          </w:p>
        </w:tc>
        <w:tc>
          <w:tcPr>
            <w:tcW w:w="3260" w:type="dxa"/>
          </w:tcPr>
          <w:p w:rsidR="00586CF1" w:rsidRPr="00A54042" w:rsidRDefault="00A54042" w:rsidP="00A54042">
            <w:pPr>
              <w:pStyle w:val="Paragraphedeliste"/>
              <w:tabs>
                <w:tab w:val="left" w:pos="508"/>
                <w:tab w:val="left" w:pos="2228"/>
                <w:tab w:val="left" w:pos="5944"/>
              </w:tabs>
              <w:spacing w:before="0"/>
              <w:ind w:left="0"/>
              <w:rPr>
                <w:rFonts w:ascii="Arial Narrow" w:hAnsi="Arial Narrow" w:cs="Arial"/>
                <w:sz w:val="16"/>
                <w:szCs w:val="16"/>
                <w:lang w:val="fr-FR"/>
              </w:rPr>
            </w:pPr>
            <w:r w:rsidRPr="00C368B4">
              <w:rPr>
                <w:rFonts w:ascii="Arial"/>
                <w:color w:val="231F20"/>
                <w:w w:val="80"/>
                <w:sz w:val="16"/>
                <w:lang w:val="fr-FR"/>
              </w:rPr>
              <w:t>Aucune</w:t>
            </w:r>
            <w:r w:rsidRPr="00C368B4">
              <w:rPr>
                <w:rFonts w:ascii="Arial"/>
                <w:color w:val="231F20"/>
                <w:w w:val="75"/>
                <w:sz w:val="16"/>
                <w:lang w:val="fr-FR"/>
              </w:rPr>
              <w:t xml:space="preserve"> norme mondiale concernant le sauvetage des vies de</w:t>
            </w:r>
            <w:r>
              <w:rPr>
                <w:rFonts w:ascii="Arial"/>
                <w:color w:val="231F20"/>
                <w:w w:val="75"/>
                <w:sz w:val="16"/>
                <w:lang w:val="fr-FR"/>
              </w:rPr>
              <w:t>s nouveau-n</w:t>
            </w:r>
            <w:r w:rsidRPr="00586CF1">
              <w:rPr>
                <w:rFonts w:ascii="Arial Narrow" w:hAnsi="Arial Narrow" w:cs="Arial"/>
                <w:sz w:val="16"/>
                <w:szCs w:val="16"/>
                <w:lang w:val="fr-FR"/>
              </w:rPr>
              <w:t>é</w:t>
            </w:r>
            <w:r>
              <w:rPr>
                <w:rFonts w:ascii="Arial"/>
                <w:color w:val="231F20"/>
                <w:w w:val="75"/>
                <w:sz w:val="16"/>
                <w:lang w:val="fr-FR"/>
              </w:rPr>
              <w:t>s</w:t>
            </w:r>
          </w:p>
        </w:tc>
        <w:tc>
          <w:tcPr>
            <w:tcW w:w="4116" w:type="dxa"/>
          </w:tcPr>
          <w:p w:rsidR="00586CF1" w:rsidRPr="00586CF1" w:rsidRDefault="000D7EB2" w:rsidP="001916C6">
            <w:pPr>
              <w:pStyle w:val="Paragraphedeliste"/>
              <w:tabs>
                <w:tab w:val="left" w:pos="508"/>
                <w:tab w:val="left" w:pos="2228"/>
                <w:tab w:val="left" w:pos="5944"/>
              </w:tabs>
              <w:spacing w:before="0"/>
              <w:ind w:left="33" w:hanging="33"/>
              <w:rPr>
                <w:rFonts w:ascii="Arial Narrow" w:hAnsi="Arial Narrow" w:cs="Arial"/>
                <w:sz w:val="16"/>
                <w:szCs w:val="16"/>
                <w:lang w:val="fr-FR"/>
              </w:rPr>
            </w:pPr>
            <w:r w:rsidRPr="000D7EB2">
              <w:rPr>
                <w:rFonts w:ascii="Arial Narrow" w:hAnsi="Arial Narrow" w:cs="Arial"/>
                <w:sz w:val="16"/>
                <w:szCs w:val="16"/>
                <w:lang w:val="fr-FR"/>
              </w:rPr>
              <w:t xml:space="preserve">L'OMD 4 contribue à </w:t>
            </w:r>
            <w:r w:rsidR="00471C55">
              <w:rPr>
                <w:rFonts w:ascii="Arial Narrow" w:hAnsi="Arial Narrow" w:cs="Arial"/>
                <w:sz w:val="16"/>
                <w:szCs w:val="16"/>
                <w:lang w:val="fr-FR"/>
              </w:rPr>
              <w:t>l’</w:t>
            </w:r>
            <w:r w:rsidRPr="000D7EB2">
              <w:rPr>
                <w:rFonts w:ascii="Arial Narrow" w:hAnsi="Arial Narrow" w:cs="Arial"/>
                <w:sz w:val="16"/>
                <w:szCs w:val="16"/>
                <w:lang w:val="fr-FR"/>
              </w:rPr>
              <w:t>avance</w:t>
            </w:r>
            <w:r w:rsidR="00471C55">
              <w:rPr>
                <w:rFonts w:ascii="Arial Narrow" w:hAnsi="Arial Narrow" w:cs="Arial"/>
                <w:sz w:val="16"/>
                <w:szCs w:val="16"/>
                <w:lang w:val="fr-FR"/>
              </w:rPr>
              <w:t>ment d’</w:t>
            </w:r>
            <w:r w:rsidRPr="000D7EB2">
              <w:rPr>
                <w:rFonts w:ascii="Arial Narrow" w:hAnsi="Arial Narrow" w:cs="Arial"/>
                <w:sz w:val="16"/>
                <w:szCs w:val="16"/>
                <w:lang w:val="fr-FR"/>
              </w:rPr>
              <w:t>une norme selon laquelle les gouvernements doivent agir pour protéger la vie des enfants, y compris les nouveau-nés ; l'État du Bangladesh adhère à cette norme</w:t>
            </w:r>
          </w:p>
        </w:tc>
      </w:tr>
      <w:tr w:rsidR="00586CF1" w:rsidRPr="005E02AE" w:rsidTr="001F0E05">
        <w:trPr>
          <w:trHeight w:val="835"/>
        </w:trPr>
        <w:tc>
          <w:tcPr>
            <w:tcW w:w="2551" w:type="dxa"/>
          </w:tcPr>
          <w:p w:rsidR="00586CF1" w:rsidRPr="00586CF1" w:rsidRDefault="00586CF1" w:rsidP="00A54042">
            <w:pPr>
              <w:rPr>
                <w:rFonts w:ascii="Arial Narrow" w:hAnsi="Arial Narrow" w:cs="Arial"/>
                <w:sz w:val="16"/>
                <w:szCs w:val="16"/>
                <w:lang w:val="fr-FR"/>
              </w:rPr>
            </w:pPr>
            <w:r w:rsidRPr="00586CF1">
              <w:rPr>
                <w:rFonts w:ascii="Arial Narrow" w:hAnsi="Arial Narrow" w:cs="Arial"/>
                <w:sz w:val="16"/>
                <w:szCs w:val="16"/>
                <w:lang w:val="fr-FR"/>
              </w:rPr>
              <w:t>2. Mise à disposition des ressources</w:t>
            </w:r>
          </w:p>
        </w:tc>
        <w:tc>
          <w:tcPr>
            <w:tcW w:w="3260" w:type="dxa"/>
          </w:tcPr>
          <w:p w:rsidR="00586CF1" w:rsidRPr="00A54042" w:rsidRDefault="00A54042" w:rsidP="00A54042">
            <w:pPr>
              <w:tabs>
                <w:tab w:val="left" w:pos="508"/>
                <w:tab w:val="left" w:pos="2228"/>
              </w:tabs>
              <w:rPr>
                <w:rFonts w:ascii="Arial"/>
                <w:sz w:val="16"/>
                <w:lang w:val="fr-FR"/>
              </w:rPr>
            </w:pPr>
            <w:r w:rsidRPr="00A54042">
              <w:rPr>
                <w:rFonts w:ascii="Arial"/>
                <w:color w:val="231F20"/>
                <w:w w:val="75"/>
                <w:sz w:val="16"/>
                <w:lang w:val="fr-FR"/>
              </w:rPr>
              <w:t>Aucune grande agence internationale ne fournit de ressources importantes</w:t>
            </w:r>
            <w:r>
              <w:rPr>
                <w:rFonts w:ascii="Arial"/>
                <w:color w:val="231F20"/>
                <w:w w:val="75"/>
                <w:sz w:val="16"/>
                <w:lang w:val="fr-FR"/>
              </w:rPr>
              <w:t xml:space="preserve"> exclusivement pour la survie des nouveau-n</w:t>
            </w:r>
            <w:r w:rsidRPr="00586CF1">
              <w:rPr>
                <w:rFonts w:ascii="Arial Narrow" w:hAnsi="Arial Narrow" w:cs="Arial"/>
                <w:sz w:val="16"/>
                <w:szCs w:val="16"/>
                <w:lang w:val="fr-FR"/>
              </w:rPr>
              <w:t>é</w:t>
            </w:r>
            <w:r>
              <w:rPr>
                <w:rFonts w:ascii="Arial"/>
                <w:color w:val="231F20"/>
                <w:w w:val="75"/>
                <w:sz w:val="16"/>
                <w:lang w:val="fr-FR"/>
              </w:rPr>
              <w:t>s</w:t>
            </w:r>
          </w:p>
        </w:tc>
        <w:tc>
          <w:tcPr>
            <w:tcW w:w="4116" w:type="dxa"/>
          </w:tcPr>
          <w:p w:rsidR="00586CF1" w:rsidRPr="00586CF1" w:rsidRDefault="00471C55" w:rsidP="001916C6">
            <w:pPr>
              <w:pStyle w:val="Paragraphedeliste"/>
              <w:tabs>
                <w:tab w:val="left" w:pos="508"/>
                <w:tab w:val="left" w:pos="2228"/>
                <w:tab w:val="left" w:pos="5944"/>
              </w:tabs>
              <w:spacing w:before="0"/>
              <w:ind w:left="33" w:right="-107" w:hanging="33"/>
              <w:rPr>
                <w:rFonts w:ascii="Arial Narrow" w:hAnsi="Arial Narrow" w:cs="Arial"/>
                <w:sz w:val="16"/>
                <w:szCs w:val="16"/>
                <w:lang w:val="fr-FR"/>
              </w:rPr>
            </w:pPr>
            <w:r w:rsidRPr="00471C55">
              <w:rPr>
                <w:rFonts w:ascii="Arial Narrow" w:hAnsi="Arial Narrow" w:cs="Arial"/>
                <w:sz w:val="16"/>
                <w:szCs w:val="16"/>
                <w:lang w:val="fr-FR"/>
              </w:rPr>
              <w:t xml:space="preserve">SNL </w:t>
            </w:r>
            <w:r>
              <w:rPr>
                <w:rFonts w:ascii="Arial Narrow" w:hAnsi="Arial Narrow" w:cs="Arial"/>
                <w:sz w:val="16"/>
                <w:szCs w:val="16"/>
                <w:lang w:val="fr-FR"/>
              </w:rPr>
              <w:t>est</w:t>
            </w:r>
            <w:r w:rsidRPr="00471C55">
              <w:rPr>
                <w:rFonts w:ascii="Arial Narrow" w:hAnsi="Arial Narrow" w:cs="Arial"/>
                <w:sz w:val="16"/>
                <w:szCs w:val="16"/>
                <w:lang w:val="fr-FR"/>
              </w:rPr>
              <w:t xml:space="preserve"> créé, avec un accent exclusif sur la survie des nouveau-</w:t>
            </w:r>
            <w:r>
              <w:rPr>
                <w:rFonts w:ascii="Arial Narrow" w:hAnsi="Arial Narrow" w:cs="Arial"/>
                <w:sz w:val="16"/>
                <w:szCs w:val="16"/>
                <w:lang w:val="fr-FR"/>
              </w:rPr>
              <w:t xml:space="preserve"> </w:t>
            </w:r>
            <w:r w:rsidRPr="00471C55">
              <w:rPr>
                <w:rFonts w:ascii="Arial Narrow" w:hAnsi="Arial Narrow" w:cs="Arial"/>
                <w:sz w:val="16"/>
                <w:szCs w:val="16"/>
                <w:lang w:val="fr-FR"/>
              </w:rPr>
              <w:t>nés et une forte présence au Bangladesh</w:t>
            </w:r>
            <w:r>
              <w:rPr>
                <w:rFonts w:ascii="Arial Narrow" w:hAnsi="Arial Narrow" w:cs="Arial"/>
                <w:sz w:val="16"/>
                <w:szCs w:val="16"/>
                <w:lang w:val="fr-FR"/>
              </w:rPr>
              <w:t> ;</w:t>
            </w:r>
            <w:r w:rsidRPr="00471C55">
              <w:rPr>
                <w:rFonts w:ascii="Arial Narrow" w:hAnsi="Arial Narrow" w:cs="Arial"/>
                <w:sz w:val="16"/>
                <w:szCs w:val="16"/>
                <w:lang w:val="fr-FR"/>
              </w:rPr>
              <w:t xml:space="preserve"> la Fondation Gates, l'USAID, l'UNICEF et d'autres agences soutenant des projets dans le pays</w:t>
            </w:r>
          </w:p>
        </w:tc>
      </w:tr>
      <w:tr w:rsidR="00586CF1" w:rsidRPr="005E02AE" w:rsidTr="001F0E05">
        <w:trPr>
          <w:trHeight w:val="421"/>
        </w:trPr>
        <w:tc>
          <w:tcPr>
            <w:tcW w:w="2551" w:type="dxa"/>
          </w:tcPr>
          <w:p w:rsidR="00586CF1" w:rsidRPr="00586CF1" w:rsidRDefault="00586CF1" w:rsidP="00E93AAA">
            <w:pPr>
              <w:ind w:right="-111"/>
              <w:rPr>
                <w:rFonts w:ascii="Arial Narrow" w:hAnsi="Arial Narrow" w:cs="Arial"/>
                <w:sz w:val="16"/>
                <w:szCs w:val="16"/>
                <w:lang w:val="fr-FR"/>
              </w:rPr>
            </w:pPr>
            <w:r w:rsidRPr="00586CF1">
              <w:rPr>
                <w:rFonts w:ascii="Arial Narrow" w:hAnsi="Arial Narrow" w:cs="Arial"/>
                <w:sz w:val="16"/>
                <w:szCs w:val="16"/>
                <w:lang w:val="fr-FR"/>
              </w:rPr>
              <w:t xml:space="preserve">3. </w:t>
            </w:r>
            <w:r w:rsidR="00E93AAA">
              <w:rPr>
                <w:rFonts w:ascii="Arial Narrow" w:hAnsi="Arial Narrow" w:cs="Arial"/>
                <w:sz w:val="16"/>
                <w:szCs w:val="16"/>
                <w:lang w:val="fr-FR"/>
              </w:rPr>
              <w:t>C</w:t>
            </w:r>
            <w:r w:rsidR="00E93AAA" w:rsidRPr="00E93AAA">
              <w:rPr>
                <w:rFonts w:ascii="Arial Narrow" w:hAnsi="Arial Narrow" w:cs="Arial"/>
                <w:sz w:val="16"/>
                <w:szCs w:val="16"/>
                <w:lang w:val="fr-FR"/>
              </w:rPr>
              <w:t>ohésion de la communauté politique</w:t>
            </w:r>
          </w:p>
        </w:tc>
        <w:tc>
          <w:tcPr>
            <w:tcW w:w="3260" w:type="dxa"/>
          </w:tcPr>
          <w:p w:rsidR="00586CF1" w:rsidRPr="00586CF1" w:rsidRDefault="00A54042" w:rsidP="00A54042">
            <w:pPr>
              <w:pStyle w:val="Paragraphedeliste"/>
              <w:tabs>
                <w:tab w:val="left" w:pos="508"/>
                <w:tab w:val="left" w:pos="2228"/>
                <w:tab w:val="left" w:pos="5944"/>
              </w:tabs>
              <w:spacing w:before="0"/>
              <w:ind w:left="0"/>
              <w:rPr>
                <w:rFonts w:ascii="Arial Narrow" w:hAnsi="Arial Narrow" w:cs="Arial"/>
                <w:sz w:val="16"/>
                <w:szCs w:val="16"/>
                <w:lang w:val="fr-FR"/>
              </w:rPr>
            </w:pPr>
            <w:r w:rsidRPr="00C368B4">
              <w:rPr>
                <w:rFonts w:ascii="Arial"/>
                <w:color w:val="231F20"/>
                <w:w w:val="75"/>
                <w:sz w:val="16"/>
                <w:lang w:val="fr-FR"/>
              </w:rPr>
              <w:t>Pas de politique de survie des nouveau</w:t>
            </w:r>
            <w:r>
              <w:rPr>
                <w:rFonts w:ascii="Arial"/>
                <w:color w:val="231F20"/>
                <w:w w:val="75"/>
                <w:sz w:val="16"/>
                <w:lang w:val="fr-FR"/>
              </w:rPr>
              <w:t>-n</w:t>
            </w:r>
            <w:r w:rsidRPr="00586CF1">
              <w:rPr>
                <w:rFonts w:ascii="Arial Narrow" w:hAnsi="Arial Narrow" w:cs="Arial"/>
                <w:sz w:val="16"/>
                <w:szCs w:val="16"/>
                <w:lang w:val="fr-FR"/>
              </w:rPr>
              <w:t>é</w:t>
            </w:r>
            <w:r>
              <w:rPr>
                <w:rFonts w:ascii="Arial"/>
                <w:color w:val="231F20"/>
                <w:w w:val="75"/>
                <w:sz w:val="16"/>
                <w:lang w:val="fr-FR"/>
              </w:rPr>
              <w:t>s</w:t>
            </w:r>
          </w:p>
        </w:tc>
        <w:tc>
          <w:tcPr>
            <w:tcW w:w="4116" w:type="dxa"/>
          </w:tcPr>
          <w:p w:rsidR="00586CF1" w:rsidRPr="00586CF1" w:rsidRDefault="00471C55" w:rsidP="001916C6">
            <w:pPr>
              <w:pStyle w:val="Paragraphedeliste"/>
              <w:tabs>
                <w:tab w:val="left" w:pos="508"/>
                <w:tab w:val="left" w:pos="2228"/>
                <w:tab w:val="left" w:pos="5944"/>
              </w:tabs>
              <w:spacing w:before="0"/>
              <w:ind w:left="33" w:right="-107" w:hanging="33"/>
              <w:rPr>
                <w:rFonts w:ascii="Arial Narrow" w:hAnsi="Arial Narrow" w:cs="Arial"/>
                <w:sz w:val="16"/>
                <w:szCs w:val="16"/>
                <w:lang w:val="fr-FR"/>
              </w:rPr>
            </w:pPr>
            <w:r w:rsidRPr="00471C55">
              <w:rPr>
                <w:rFonts w:ascii="Arial Narrow" w:hAnsi="Arial Narrow" w:cs="Arial"/>
                <w:sz w:val="16"/>
                <w:szCs w:val="16"/>
                <w:lang w:val="fr-FR"/>
              </w:rPr>
              <w:t>Une communauté politique cohésive pour la survie des nouveau-</w:t>
            </w:r>
            <w:r>
              <w:rPr>
                <w:rFonts w:ascii="Arial Narrow" w:hAnsi="Arial Narrow" w:cs="Arial"/>
                <w:sz w:val="16"/>
                <w:szCs w:val="16"/>
                <w:lang w:val="fr-FR"/>
              </w:rPr>
              <w:t xml:space="preserve"> </w:t>
            </w:r>
            <w:r w:rsidRPr="00471C55">
              <w:rPr>
                <w:rFonts w:ascii="Arial Narrow" w:hAnsi="Arial Narrow" w:cs="Arial"/>
                <w:sz w:val="16"/>
                <w:szCs w:val="16"/>
                <w:lang w:val="fr-FR"/>
              </w:rPr>
              <w:t>nés est en place</w:t>
            </w:r>
          </w:p>
        </w:tc>
      </w:tr>
      <w:tr w:rsidR="00586CF1" w:rsidRPr="005E02AE" w:rsidTr="001F0E05">
        <w:trPr>
          <w:trHeight w:val="735"/>
        </w:trPr>
        <w:tc>
          <w:tcPr>
            <w:tcW w:w="2551" w:type="dxa"/>
          </w:tcPr>
          <w:p w:rsidR="00586CF1" w:rsidRPr="00586CF1" w:rsidRDefault="00586CF1" w:rsidP="00A54042">
            <w:pPr>
              <w:rPr>
                <w:rFonts w:ascii="Arial Narrow" w:hAnsi="Arial Narrow" w:cs="Arial"/>
                <w:sz w:val="16"/>
                <w:szCs w:val="16"/>
                <w:lang w:val="fr-FR"/>
              </w:rPr>
            </w:pPr>
            <w:r w:rsidRPr="00586CF1">
              <w:rPr>
                <w:rFonts w:ascii="Arial Narrow" w:hAnsi="Arial Narrow" w:cs="Arial"/>
                <w:sz w:val="16"/>
                <w:szCs w:val="16"/>
                <w:lang w:val="fr-FR"/>
              </w:rPr>
              <w:t>4. Entrepreneuriat politique</w:t>
            </w:r>
          </w:p>
        </w:tc>
        <w:tc>
          <w:tcPr>
            <w:tcW w:w="3260" w:type="dxa"/>
          </w:tcPr>
          <w:p w:rsidR="00586CF1" w:rsidRPr="00586CF1" w:rsidRDefault="000D7EB2" w:rsidP="00A54042">
            <w:pPr>
              <w:pStyle w:val="Paragraphedeliste"/>
              <w:tabs>
                <w:tab w:val="left" w:pos="508"/>
                <w:tab w:val="left" w:pos="2228"/>
                <w:tab w:val="left" w:pos="5944"/>
              </w:tabs>
              <w:spacing w:before="0"/>
              <w:ind w:left="0"/>
              <w:rPr>
                <w:rFonts w:ascii="Arial Narrow" w:hAnsi="Arial Narrow" w:cs="Arial"/>
                <w:sz w:val="16"/>
                <w:szCs w:val="16"/>
                <w:lang w:val="fr-FR"/>
              </w:rPr>
            </w:pPr>
            <w:r>
              <w:rPr>
                <w:rFonts w:ascii="Arial"/>
                <w:color w:val="231F20"/>
                <w:w w:val="75"/>
                <w:sz w:val="16"/>
                <w:lang w:val="fr-FR"/>
              </w:rPr>
              <w:t>Certains professionnels de la m</w:t>
            </w:r>
            <w:r w:rsidRPr="00586CF1">
              <w:rPr>
                <w:rFonts w:ascii="Arial Narrow" w:hAnsi="Arial Narrow" w:cs="Arial"/>
                <w:sz w:val="16"/>
                <w:szCs w:val="16"/>
                <w:lang w:val="fr-FR"/>
              </w:rPr>
              <w:t>é</w:t>
            </w:r>
            <w:r>
              <w:rPr>
                <w:rFonts w:ascii="Arial"/>
                <w:color w:val="231F20"/>
                <w:w w:val="75"/>
                <w:sz w:val="16"/>
                <w:lang w:val="fr-FR"/>
              </w:rPr>
              <w:t xml:space="preserve">decine </w:t>
            </w:r>
            <w:r w:rsidR="00A54042" w:rsidRPr="00C368B4">
              <w:rPr>
                <w:rFonts w:ascii="Arial"/>
                <w:color w:val="231F20"/>
                <w:w w:val="75"/>
                <w:sz w:val="16"/>
                <w:lang w:val="fr-FR"/>
              </w:rPr>
              <w:t>se pr</w:t>
            </w:r>
            <w:r w:rsidRPr="00586CF1">
              <w:rPr>
                <w:rFonts w:ascii="Arial Narrow" w:hAnsi="Arial Narrow" w:cs="Arial"/>
                <w:sz w:val="16"/>
                <w:szCs w:val="16"/>
                <w:lang w:val="fr-FR"/>
              </w:rPr>
              <w:t>é</w:t>
            </w:r>
            <w:r w:rsidR="00A54042" w:rsidRPr="00C368B4">
              <w:rPr>
                <w:rFonts w:ascii="Arial"/>
                <w:color w:val="231F20"/>
                <w:w w:val="75"/>
                <w:sz w:val="16"/>
                <w:lang w:val="fr-FR"/>
              </w:rPr>
              <w:t>occupent de la survie des nouveau-n</w:t>
            </w:r>
            <w:r w:rsidRPr="00586CF1">
              <w:rPr>
                <w:rFonts w:ascii="Arial Narrow" w:hAnsi="Arial Narrow" w:cs="Arial"/>
                <w:sz w:val="16"/>
                <w:szCs w:val="16"/>
                <w:lang w:val="fr-FR"/>
              </w:rPr>
              <w:t>é</w:t>
            </w:r>
            <w:r w:rsidR="00A54042" w:rsidRPr="00C368B4">
              <w:rPr>
                <w:rFonts w:ascii="Arial"/>
                <w:color w:val="231F20"/>
                <w:w w:val="75"/>
                <w:sz w:val="16"/>
                <w:lang w:val="fr-FR"/>
              </w:rPr>
              <w:t>s</w:t>
            </w:r>
            <w:r>
              <w:rPr>
                <w:rFonts w:ascii="Arial"/>
                <w:color w:val="231F20"/>
                <w:w w:val="75"/>
                <w:sz w:val="16"/>
                <w:lang w:val="fr-FR"/>
              </w:rPr>
              <w:t> </w:t>
            </w:r>
            <w:r>
              <w:rPr>
                <w:rFonts w:ascii="Arial"/>
                <w:color w:val="231F20"/>
                <w:w w:val="75"/>
                <w:sz w:val="16"/>
                <w:lang w:val="fr-FR"/>
              </w:rPr>
              <w:t>; aucun ne pousse syst</w:t>
            </w:r>
            <w:r w:rsidRPr="00586CF1">
              <w:rPr>
                <w:rFonts w:ascii="Arial Narrow" w:hAnsi="Arial Narrow" w:cs="Arial"/>
                <w:sz w:val="16"/>
                <w:szCs w:val="16"/>
                <w:lang w:val="fr-FR"/>
              </w:rPr>
              <w:t>é</w:t>
            </w:r>
            <w:r>
              <w:rPr>
                <w:rFonts w:ascii="Arial"/>
                <w:color w:val="231F20"/>
                <w:w w:val="75"/>
                <w:sz w:val="16"/>
                <w:lang w:val="fr-FR"/>
              </w:rPr>
              <w:t>matiquement le gouvernement bangladais</w:t>
            </w:r>
          </w:p>
        </w:tc>
        <w:tc>
          <w:tcPr>
            <w:tcW w:w="4116" w:type="dxa"/>
          </w:tcPr>
          <w:p w:rsidR="00586CF1" w:rsidRPr="00586CF1" w:rsidRDefault="00471C55" w:rsidP="001916C6">
            <w:pPr>
              <w:pStyle w:val="Paragraphedeliste"/>
              <w:tabs>
                <w:tab w:val="left" w:pos="508"/>
                <w:tab w:val="left" w:pos="2228"/>
                <w:tab w:val="left" w:pos="5944"/>
              </w:tabs>
              <w:spacing w:before="0"/>
              <w:ind w:left="33" w:right="-107" w:hanging="33"/>
              <w:rPr>
                <w:rFonts w:ascii="Arial Narrow" w:hAnsi="Arial Narrow" w:cs="Arial"/>
                <w:sz w:val="16"/>
                <w:szCs w:val="16"/>
                <w:lang w:val="fr-FR"/>
              </w:rPr>
            </w:pPr>
            <w:r w:rsidRPr="00471C55">
              <w:rPr>
                <w:rFonts w:ascii="Arial Narrow" w:hAnsi="Arial Narrow" w:cs="Arial"/>
                <w:sz w:val="16"/>
                <w:szCs w:val="16"/>
                <w:lang w:val="fr-FR"/>
              </w:rPr>
              <w:t>Plusieurs professionnels de la santé issus d'associations médicales agissent en tant que champions politiques ; un médecin bangladais de SNL joue un rôle central pour lancer et cultiver l'attention</w:t>
            </w:r>
          </w:p>
        </w:tc>
      </w:tr>
      <w:tr w:rsidR="00586CF1" w:rsidRPr="005E02AE" w:rsidTr="001F0E05">
        <w:trPr>
          <w:trHeight w:val="695"/>
        </w:trPr>
        <w:tc>
          <w:tcPr>
            <w:tcW w:w="2551" w:type="dxa"/>
          </w:tcPr>
          <w:p w:rsidR="00586CF1" w:rsidRPr="00586CF1" w:rsidRDefault="00586CF1" w:rsidP="00A54042">
            <w:pPr>
              <w:rPr>
                <w:rFonts w:ascii="Arial Narrow" w:hAnsi="Arial Narrow" w:cs="Arial"/>
                <w:sz w:val="16"/>
                <w:szCs w:val="16"/>
                <w:lang w:val="fr-FR"/>
              </w:rPr>
            </w:pPr>
            <w:r w:rsidRPr="00586CF1">
              <w:rPr>
                <w:rFonts w:ascii="Arial Narrow" w:hAnsi="Arial Narrow" w:cs="Arial"/>
                <w:sz w:val="16"/>
                <w:szCs w:val="16"/>
                <w:lang w:val="fr-FR"/>
              </w:rPr>
              <w:t>5. Indicateurs crédibles</w:t>
            </w:r>
          </w:p>
        </w:tc>
        <w:tc>
          <w:tcPr>
            <w:tcW w:w="3260" w:type="dxa"/>
          </w:tcPr>
          <w:p w:rsidR="00586CF1" w:rsidRPr="00586CF1" w:rsidRDefault="000D7EB2" w:rsidP="00A54042">
            <w:pPr>
              <w:pStyle w:val="Paragraphedeliste"/>
              <w:tabs>
                <w:tab w:val="left" w:pos="508"/>
                <w:tab w:val="left" w:pos="2228"/>
                <w:tab w:val="left" w:pos="5944"/>
              </w:tabs>
              <w:spacing w:before="0"/>
              <w:ind w:left="0"/>
              <w:rPr>
                <w:rFonts w:ascii="Arial Narrow" w:hAnsi="Arial Narrow" w:cs="Arial"/>
                <w:sz w:val="16"/>
                <w:szCs w:val="16"/>
                <w:lang w:val="fr-FR"/>
              </w:rPr>
            </w:pPr>
            <w:r w:rsidRPr="000D7EB2">
              <w:rPr>
                <w:rFonts w:ascii="Arial Narrow" w:hAnsi="Arial Narrow" w:cs="Arial"/>
                <w:sz w:val="16"/>
                <w:szCs w:val="16"/>
                <w:lang w:val="fr-FR"/>
              </w:rPr>
              <w:t>Des données crédibles sur la survie des nouveau-nés n'ont pas été déployées</w:t>
            </w:r>
            <w:r>
              <w:rPr>
                <w:rFonts w:ascii="Arial Narrow" w:hAnsi="Arial Narrow" w:cs="Arial"/>
                <w:sz w:val="16"/>
                <w:szCs w:val="16"/>
                <w:lang w:val="fr-FR"/>
              </w:rPr>
              <w:t xml:space="preserve"> pour le plaidoyer</w:t>
            </w:r>
          </w:p>
        </w:tc>
        <w:tc>
          <w:tcPr>
            <w:tcW w:w="4116" w:type="dxa"/>
          </w:tcPr>
          <w:p w:rsidR="00586CF1" w:rsidRPr="00586CF1" w:rsidRDefault="00471C55" w:rsidP="001916C6">
            <w:pPr>
              <w:pStyle w:val="Paragraphedeliste"/>
              <w:tabs>
                <w:tab w:val="left" w:pos="508"/>
                <w:tab w:val="left" w:pos="2228"/>
                <w:tab w:val="left" w:pos="5944"/>
              </w:tabs>
              <w:spacing w:before="0"/>
              <w:ind w:left="33" w:right="-107" w:hanging="33"/>
              <w:rPr>
                <w:rFonts w:ascii="Arial Narrow" w:hAnsi="Arial Narrow" w:cs="Arial"/>
                <w:sz w:val="16"/>
                <w:szCs w:val="16"/>
                <w:lang w:val="fr-FR"/>
              </w:rPr>
            </w:pPr>
            <w:r w:rsidRPr="00471C55">
              <w:rPr>
                <w:rFonts w:ascii="Arial Narrow" w:hAnsi="Arial Narrow" w:cs="Arial"/>
                <w:sz w:val="16"/>
                <w:szCs w:val="16"/>
                <w:lang w:val="fr-FR"/>
              </w:rPr>
              <w:t>La communauté politique et le gouvernement utilisent activement les données sur la survie des nouveau-nés, y compris celles du BDHS, pour promouvoir l'action et évaluer les progrès</w:t>
            </w:r>
          </w:p>
        </w:tc>
      </w:tr>
      <w:tr w:rsidR="00586CF1" w:rsidRPr="005E02AE" w:rsidTr="001F0E05">
        <w:trPr>
          <w:trHeight w:val="692"/>
        </w:trPr>
        <w:tc>
          <w:tcPr>
            <w:tcW w:w="2551" w:type="dxa"/>
          </w:tcPr>
          <w:p w:rsidR="00586CF1" w:rsidRPr="00586CF1" w:rsidRDefault="00586CF1" w:rsidP="00A54042">
            <w:pPr>
              <w:rPr>
                <w:rFonts w:ascii="Arial Narrow" w:hAnsi="Arial Narrow" w:cs="Arial"/>
                <w:sz w:val="16"/>
                <w:szCs w:val="16"/>
                <w:lang w:val="fr-FR"/>
              </w:rPr>
            </w:pPr>
            <w:r w:rsidRPr="00586CF1">
              <w:rPr>
                <w:rFonts w:ascii="Arial Narrow" w:hAnsi="Arial Narrow" w:cs="Arial"/>
                <w:sz w:val="16"/>
                <w:szCs w:val="16"/>
                <w:lang w:val="fr-FR"/>
              </w:rPr>
              <w:t>6. Evènements phares</w:t>
            </w:r>
          </w:p>
        </w:tc>
        <w:tc>
          <w:tcPr>
            <w:tcW w:w="3260" w:type="dxa"/>
          </w:tcPr>
          <w:p w:rsidR="00586CF1" w:rsidRPr="00586CF1" w:rsidRDefault="000D7EB2" w:rsidP="00A54042">
            <w:pPr>
              <w:pStyle w:val="Paragraphedeliste"/>
              <w:tabs>
                <w:tab w:val="left" w:pos="508"/>
                <w:tab w:val="left" w:pos="2228"/>
                <w:tab w:val="left" w:pos="5944"/>
              </w:tabs>
              <w:spacing w:before="0"/>
              <w:ind w:left="0"/>
              <w:rPr>
                <w:rFonts w:ascii="Arial Narrow" w:hAnsi="Arial Narrow" w:cs="Arial"/>
                <w:sz w:val="16"/>
                <w:szCs w:val="16"/>
                <w:lang w:val="fr-FR"/>
              </w:rPr>
            </w:pPr>
            <w:r w:rsidRPr="00C368B4">
              <w:rPr>
                <w:rFonts w:ascii="Arial"/>
                <w:color w:val="231F20"/>
                <w:w w:val="75"/>
                <w:sz w:val="16"/>
                <w:lang w:val="fr-FR"/>
              </w:rPr>
              <w:t>Pas d'</w:t>
            </w:r>
            <w:r w:rsidRPr="000D7EB2">
              <w:rPr>
                <w:rFonts w:ascii="Arial Narrow" w:hAnsi="Arial Narrow" w:cs="Arial"/>
                <w:sz w:val="16"/>
                <w:szCs w:val="16"/>
                <w:lang w:val="fr-FR"/>
              </w:rPr>
              <w:t>é</w:t>
            </w:r>
            <w:r w:rsidRPr="00C368B4">
              <w:rPr>
                <w:rFonts w:ascii="Arial"/>
                <w:color w:val="231F20"/>
                <w:w w:val="75"/>
                <w:sz w:val="16"/>
                <w:lang w:val="fr-FR"/>
              </w:rPr>
              <w:t>v</w:t>
            </w:r>
            <w:r w:rsidRPr="000D7EB2">
              <w:rPr>
                <w:rFonts w:ascii="Arial Narrow" w:hAnsi="Arial Narrow" w:cs="Arial"/>
                <w:sz w:val="16"/>
                <w:szCs w:val="16"/>
                <w:lang w:val="fr-FR"/>
              </w:rPr>
              <w:t>é</w:t>
            </w:r>
            <w:r w:rsidRPr="00C368B4">
              <w:rPr>
                <w:rFonts w:ascii="Arial"/>
                <w:color w:val="231F20"/>
                <w:w w:val="75"/>
                <w:sz w:val="16"/>
                <w:lang w:val="fr-FR"/>
              </w:rPr>
              <w:t>nement</w:t>
            </w:r>
            <w:r>
              <w:rPr>
                <w:rFonts w:ascii="Arial"/>
                <w:color w:val="231F20"/>
                <w:w w:val="75"/>
                <w:sz w:val="16"/>
                <w:lang w:val="fr-FR"/>
              </w:rPr>
              <w:t xml:space="preserve"> phare</w:t>
            </w:r>
            <w:r w:rsidRPr="00C368B4">
              <w:rPr>
                <w:rFonts w:ascii="Arial"/>
                <w:color w:val="231F20"/>
                <w:w w:val="75"/>
                <w:sz w:val="16"/>
                <w:lang w:val="fr-FR"/>
              </w:rPr>
              <w:t xml:space="preserve"> pour </w:t>
            </w:r>
            <w:r>
              <w:rPr>
                <w:rFonts w:ascii="Arial"/>
                <w:color w:val="231F20"/>
                <w:w w:val="75"/>
                <w:sz w:val="16"/>
                <w:lang w:val="fr-FR"/>
              </w:rPr>
              <w:t>la survie de</w:t>
            </w:r>
            <w:r w:rsidRPr="00C368B4">
              <w:rPr>
                <w:rFonts w:ascii="Arial"/>
                <w:color w:val="231F20"/>
                <w:w w:val="75"/>
                <w:sz w:val="16"/>
                <w:lang w:val="fr-FR"/>
              </w:rPr>
              <w:t>s nouveau-n</w:t>
            </w:r>
            <w:r w:rsidRPr="000D7EB2">
              <w:rPr>
                <w:rFonts w:ascii="Arial Narrow" w:hAnsi="Arial Narrow" w:cs="Arial"/>
                <w:sz w:val="16"/>
                <w:szCs w:val="16"/>
                <w:lang w:val="fr-FR"/>
              </w:rPr>
              <w:t>é</w:t>
            </w:r>
            <w:r w:rsidRPr="00C368B4">
              <w:rPr>
                <w:rFonts w:ascii="Arial"/>
                <w:color w:val="231F20"/>
                <w:w w:val="75"/>
                <w:sz w:val="16"/>
                <w:lang w:val="fr-FR"/>
              </w:rPr>
              <w:t>s</w:t>
            </w:r>
          </w:p>
        </w:tc>
        <w:tc>
          <w:tcPr>
            <w:tcW w:w="4116" w:type="dxa"/>
          </w:tcPr>
          <w:p w:rsidR="00586CF1" w:rsidRPr="00586CF1" w:rsidRDefault="00471C55" w:rsidP="001916C6">
            <w:pPr>
              <w:pStyle w:val="Paragraphedeliste"/>
              <w:tabs>
                <w:tab w:val="left" w:pos="508"/>
                <w:tab w:val="left" w:pos="2228"/>
                <w:tab w:val="left" w:pos="5944"/>
              </w:tabs>
              <w:spacing w:before="0"/>
              <w:ind w:left="33" w:hanging="33"/>
              <w:rPr>
                <w:rFonts w:ascii="Arial Narrow" w:hAnsi="Arial Narrow" w:cs="Arial"/>
                <w:sz w:val="16"/>
                <w:szCs w:val="16"/>
                <w:lang w:val="fr-FR"/>
              </w:rPr>
            </w:pPr>
            <w:r w:rsidRPr="00471C55">
              <w:rPr>
                <w:rFonts w:ascii="Arial Narrow" w:hAnsi="Arial Narrow" w:cs="Arial"/>
                <w:sz w:val="16"/>
                <w:szCs w:val="16"/>
                <w:lang w:val="fr-FR"/>
              </w:rPr>
              <w:t>Plusieurs événements ciblés ont été organisés ; le plus influent est une réunion conjointe en 2003 du Partenariat pour la santé des nouveau-nés et du Congrès périnatal international</w:t>
            </w:r>
          </w:p>
        </w:tc>
      </w:tr>
      <w:tr w:rsidR="00586CF1" w:rsidRPr="005E02AE" w:rsidTr="001F0E05">
        <w:trPr>
          <w:trHeight w:val="701"/>
        </w:trPr>
        <w:tc>
          <w:tcPr>
            <w:tcW w:w="2551" w:type="dxa"/>
          </w:tcPr>
          <w:p w:rsidR="00586CF1" w:rsidRPr="00586CF1" w:rsidRDefault="00586CF1" w:rsidP="00A54042">
            <w:pPr>
              <w:rPr>
                <w:rFonts w:ascii="Arial Narrow" w:hAnsi="Arial Narrow" w:cs="Arial"/>
                <w:sz w:val="16"/>
                <w:szCs w:val="16"/>
                <w:lang w:val="fr-FR"/>
              </w:rPr>
            </w:pPr>
            <w:r w:rsidRPr="00586CF1">
              <w:rPr>
                <w:rFonts w:ascii="Arial Narrow" w:hAnsi="Arial Narrow" w:cs="Arial"/>
                <w:sz w:val="16"/>
                <w:szCs w:val="16"/>
                <w:lang w:val="fr-FR"/>
              </w:rPr>
              <w:t>7. Alternatives politiques claires</w:t>
            </w:r>
          </w:p>
        </w:tc>
        <w:tc>
          <w:tcPr>
            <w:tcW w:w="3260" w:type="dxa"/>
          </w:tcPr>
          <w:p w:rsidR="00586CF1" w:rsidRPr="000D7EB2" w:rsidRDefault="000D7EB2" w:rsidP="00A54042">
            <w:pPr>
              <w:pStyle w:val="Paragraphedeliste"/>
              <w:tabs>
                <w:tab w:val="left" w:pos="508"/>
                <w:tab w:val="left" w:pos="2228"/>
                <w:tab w:val="left" w:pos="5944"/>
              </w:tabs>
              <w:spacing w:before="0"/>
              <w:ind w:left="0"/>
              <w:rPr>
                <w:rFonts w:ascii="Arial" w:hAnsi="Arial" w:cs="Arial"/>
                <w:sz w:val="16"/>
                <w:szCs w:val="16"/>
                <w:lang w:val="fr-FR"/>
              </w:rPr>
            </w:pPr>
            <w:r>
              <w:rPr>
                <w:rFonts w:ascii="Arial" w:hAnsi="Arial" w:cs="Arial"/>
                <w:color w:val="231F20"/>
                <w:w w:val="75"/>
                <w:sz w:val="16"/>
                <w:szCs w:val="16"/>
                <w:lang w:val="fr-FR"/>
              </w:rPr>
              <w:t>La p</w:t>
            </w:r>
            <w:r w:rsidRPr="000D7EB2">
              <w:rPr>
                <w:rFonts w:ascii="Arial" w:hAnsi="Arial" w:cs="Arial"/>
                <w:color w:val="231F20"/>
                <w:w w:val="75"/>
                <w:sz w:val="16"/>
                <w:szCs w:val="16"/>
                <w:lang w:val="fr-FR"/>
              </w:rPr>
              <w:t>lupart des professionnels de la santé estiment que les nouveau-nés très malades ne peuvent pas être sauvés en raison d</w:t>
            </w:r>
            <w:r>
              <w:rPr>
                <w:rFonts w:ascii="Arial" w:hAnsi="Arial" w:cs="Arial"/>
                <w:color w:val="231F20"/>
                <w:w w:val="75"/>
                <w:sz w:val="16"/>
                <w:szCs w:val="16"/>
                <w:lang w:val="fr-FR"/>
              </w:rPr>
              <w:t xml:space="preserve">’indisponibilité </w:t>
            </w:r>
            <w:r w:rsidRPr="000D7EB2">
              <w:rPr>
                <w:rFonts w:ascii="Arial" w:hAnsi="Arial" w:cs="Arial"/>
                <w:color w:val="231F20"/>
                <w:w w:val="75"/>
                <w:sz w:val="16"/>
                <w:szCs w:val="16"/>
                <w:lang w:val="fr-FR"/>
              </w:rPr>
              <w:t>de haute technologie</w:t>
            </w:r>
          </w:p>
        </w:tc>
        <w:tc>
          <w:tcPr>
            <w:tcW w:w="4116" w:type="dxa"/>
          </w:tcPr>
          <w:p w:rsidR="00586CF1" w:rsidRPr="00586CF1" w:rsidRDefault="00471C55" w:rsidP="001916C6">
            <w:pPr>
              <w:pStyle w:val="Paragraphedeliste"/>
              <w:tabs>
                <w:tab w:val="left" w:pos="508"/>
                <w:tab w:val="left" w:pos="2228"/>
                <w:tab w:val="left" w:pos="5944"/>
              </w:tabs>
              <w:spacing w:before="0"/>
              <w:ind w:left="33" w:hanging="33"/>
              <w:rPr>
                <w:rFonts w:ascii="Arial Narrow" w:hAnsi="Arial Narrow" w:cs="Arial"/>
                <w:sz w:val="16"/>
                <w:szCs w:val="16"/>
                <w:lang w:val="fr-FR"/>
              </w:rPr>
            </w:pPr>
            <w:r w:rsidRPr="00471C55">
              <w:rPr>
                <w:rFonts w:ascii="Arial Narrow" w:hAnsi="Arial Narrow" w:cs="Arial"/>
                <w:sz w:val="16"/>
                <w:szCs w:val="16"/>
                <w:lang w:val="fr-FR"/>
              </w:rPr>
              <w:t>Le projet Projahnmo et le travail d'Abhay Bang convainquent de nombreux décideurs politiques banglad</w:t>
            </w:r>
            <w:r>
              <w:rPr>
                <w:rFonts w:ascii="Arial Narrow" w:hAnsi="Arial Narrow" w:cs="Arial"/>
                <w:sz w:val="16"/>
                <w:szCs w:val="16"/>
                <w:lang w:val="fr-FR"/>
              </w:rPr>
              <w:t>ais</w:t>
            </w:r>
            <w:r w:rsidRPr="00471C55">
              <w:rPr>
                <w:rFonts w:ascii="Arial Narrow" w:hAnsi="Arial Narrow" w:cs="Arial"/>
                <w:sz w:val="16"/>
                <w:szCs w:val="16"/>
                <w:lang w:val="fr-FR"/>
              </w:rPr>
              <w:t xml:space="preserve"> que beaucoup peut être fait pour sauver des vies de nouveau-nés</w:t>
            </w:r>
          </w:p>
        </w:tc>
      </w:tr>
      <w:tr w:rsidR="00586CF1" w:rsidRPr="005E02AE" w:rsidTr="001F0E05">
        <w:trPr>
          <w:trHeight w:val="697"/>
        </w:trPr>
        <w:tc>
          <w:tcPr>
            <w:tcW w:w="2551" w:type="dxa"/>
          </w:tcPr>
          <w:p w:rsidR="00586CF1" w:rsidRPr="00586CF1" w:rsidRDefault="00586CF1" w:rsidP="00A54042">
            <w:pPr>
              <w:rPr>
                <w:rFonts w:ascii="Arial Narrow" w:hAnsi="Arial Narrow" w:cs="Arial"/>
                <w:sz w:val="16"/>
                <w:szCs w:val="16"/>
                <w:lang w:val="fr-FR"/>
              </w:rPr>
            </w:pPr>
            <w:r w:rsidRPr="00586CF1">
              <w:rPr>
                <w:rFonts w:ascii="Arial Narrow" w:hAnsi="Arial Narrow" w:cs="Arial"/>
                <w:sz w:val="16"/>
                <w:szCs w:val="16"/>
                <w:lang w:val="fr-FR"/>
              </w:rPr>
              <w:t>8. Transitions politiques</w:t>
            </w:r>
          </w:p>
        </w:tc>
        <w:tc>
          <w:tcPr>
            <w:tcW w:w="3260" w:type="dxa"/>
          </w:tcPr>
          <w:p w:rsidR="00586CF1" w:rsidRPr="000D7EB2" w:rsidRDefault="000D7EB2" w:rsidP="00A54042">
            <w:pPr>
              <w:pStyle w:val="Paragraphedeliste"/>
              <w:tabs>
                <w:tab w:val="left" w:pos="508"/>
                <w:tab w:val="left" w:pos="2228"/>
                <w:tab w:val="left" w:pos="5944"/>
              </w:tabs>
              <w:spacing w:before="0"/>
              <w:ind w:left="0"/>
              <w:rPr>
                <w:rFonts w:ascii="Arial" w:hAnsi="Arial" w:cs="Arial"/>
                <w:sz w:val="16"/>
                <w:szCs w:val="16"/>
                <w:lang w:val="fr-FR"/>
              </w:rPr>
            </w:pPr>
            <w:r w:rsidRPr="000D7EB2">
              <w:rPr>
                <w:rFonts w:ascii="Arial" w:hAnsi="Arial" w:cs="Arial"/>
                <w:color w:val="231F20"/>
                <w:w w:val="75"/>
                <w:sz w:val="16"/>
                <w:lang w:val="fr-FR"/>
              </w:rPr>
              <w:t>Instabilité politique con</w:t>
            </w:r>
            <w:r>
              <w:rPr>
                <w:rFonts w:ascii="Arial" w:hAnsi="Arial" w:cs="Arial"/>
                <w:color w:val="231F20"/>
                <w:w w:val="75"/>
                <w:sz w:val="16"/>
                <w:lang w:val="fr-FR"/>
              </w:rPr>
              <w:t>stante</w:t>
            </w:r>
            <w:r w:rsidRPr="000D7EB2">
              <w:rPr>
                <w:rFonts w:ascii="Arial" w:hAnsi="Arial" w:cs="Arial"/>
                <w:color w:val="231F20"/>
                <w:w w:val="75"/>
                <w:sz w:val="16"/>
                <w:lang w:val="fr-FR"/>
              </w:rPr>
              <w:t xml:space="preserve"> au Bangladesh alors que le pouvoir s</w:t>
            </w:r>
            <w:r>
              <w:rPr>
                <w:rFonts w:ascii="Arial" w:hAnsi="Arial" w:cs="Arial"/>
                <w:color w:val="231F20"/>
                <w:w w:val="75"/>
                <w:sz w:val="16"/>
                <w:lang w:val="fr-FR"/>
              </w:rPr>
              <w:t>’alterne entre deux partis rivaux</w:t>
            </w:r>
          </w:p>
        </w:tc>
        <w:tc>
          <w:tcPr>
            <w:tcW w:w="4116" w:type="dxa"/>
          </w:tcPr>
          <w:p w:rsidR="00586CF1" w:rsidRPr="00586CF1" w:rsidRDefault="00471C55" w:rsidP="001916C6">
            <w:pPr>
              <w:pStyle w:val="Paragraphedeliste"/>
              <w:tabs>
                <w:tab w:val="left" w:pos="508"/>
                <w:tab w:val="left" w:pos="2228"/>
                <w:tab w:val="left" w:pos="5944"/>
              </w:tabs>
              <w:spacing w:before="0"/>
              <w:ind w:left="33" w:hanging="33"/>
              <w:rPr>
                <w:rFonts w:ascii="Arial Narrow" w:hAnsi="Arial Narrow" w:cs="Arial"/>
                <w:sz w:val="16"/>
                <w:szCs w:val="16"/>
                <w:lang w:val="fr-FR"/>
              </w:rPr>
            </w:pPr>
            <w:r w:rsidRPr="00471C55">
              <w:rPr>
                <w:rFonts w:ascii="Arial Narrow" w:hAnsi="Arial Narrow" w:cs="Arial"/>
                <w:sz w:val="16"/>
                <w:szCs w:val="16"/>
                <w:lang w:val="fr-FR"/>
              </w:rPr>
              <w:t>La même dynamique politique persiste, obligeant les partisans de la survie des nouveau-nés à rééduquer constamment les fonctionnaires</w:t>
            </w:r>
          </w:p>
        </w:tc>
      </w:tr>
      <w:tr w:rsidR="00586CF1" w:rsidRPr="005E02AE" w:rsidTr="001F0E05">
        <w:tc>
          <w:tcPr>
            <w:tcW w:w="2551" w:type="dxa"/>
          </w:tcPr>
          <w:p w:rsidR="00586CF1" w:rsidRPr="00586CF1" w:rsidRDefault="00586CF1" w:rsidP="00A54042">
            <w:pPr>
              <w:ind w:left="177" w:hanging="177"/>
              <w:rPr>
                <w:rFonts w:ascii="Arial Narrow" w:hAnsi="Arial Narrow" w:cs="Arial"/>
                <w:sz w:val="16"/>
                <w:szCs w:val="16"/>
                <w:lang w:val="fr-FR"/>
              </w:rPr>
            </w:pPr>
            <w:r w:rsidRPr="00586CF1">
              <w:rPr>
                <w:rFonts w:ascii="Arial Narrow" w:hAnsi="Arial Narrow" w:cs="Arial"/>
                <w:sz w:val="16"/>
                <w:szCs w:val="16"/>
                <w:lang w:val="fr-FR"/>
              </w:rPr>
              <w:t>9. Priorités concurrentes en matière de santé</w:t>
            </w:r>
          </w:p>
        </w:tc>
        <w:tc>
          <w:tcPr>
            <w:tcW w:w="3260" w:type="dxa"/>
          </w:tcPr>
          <w:p w:rsidR="00586CF1" w:rsidRPr="00586CF1" w:rsidRDefault="000D7EB2" w:rsidP="00A54042">
            <w:pPr>
              <w:pStyle w:val="Paragraphedeliste"/>
              <w:tabs>
                <w:tab w:val="left" w:pos="508"/>
                <w:tab w:val="left" w:pos="2228"/>
                <w:tab w:val="left" w:pos="5944"/>
              </w:tabs>
              <w:spacing w:before="0"/>
              <w:ind w:left="0"/>
              <w:rPr>
                <w:rFonts w:ascii="Arial Narrow" w:hAnsi="Arial Narrow" w:cs="Arial"/>
                <w:sz w:val="16"/>
                <w:szCs w:val="16"/>
                <w:lang w:val="fr-FR"/>
              </w:rPr>
            </w:pPr>
            <w:r w:rsidRPr="000D7EB2">
              <w:rPr>
                <w:rFonts w:ascii="Arial Narrow" w:hAnsi="Arial Narrow" w:cs="Arial"/>
                <w:sz w:val="16"/>
                <w:szCs w:val="16"/>
                <w:lang w:val="fr-FR"/>
              </w:rPr>
              <w:t>La survie des nouveau-nés n'est pas une priorité, mais il n'est pas certain que cela soit dû à l'attention portée par les décideurs politiques à d'autres questions</w:t>
            </w:r>
          </w:p>
        </w:tc>
        <w:tc>
          <w:tcPr>
            <w:tcW w:w="4116" w:type="dxa"/>
          </w:tcPr>
          <w:p w:rsidR="00586CF1" w:rsidRPr="00586CF1" w:rsidRDefault="00471C55" w:rsidP="001916C6">
            <w:pPr>
              <w:pStyle w:val="Paragraphedeliste"/>
              <w:tabs>
                <w:tab w:val="left" w:pos="508"/>
                <w:tab w:val="left" w:pos="2228"/>
                <w:tab w:val="left" w:pos="5944"/>
              </w:tabs>
              <w:spacing w:before="0"/>
              <w:ind w:left="33" w:hanging="33"/>
              <w:rPr>
                <w:rFonts w:ascii="Arial Narrow" w:hAnsi="Arial Narrow" w:cs="Arial"/>
                <w:sz w:val="16"/>
                <w:szCs w:val="16"/>
                <w:lang w:val="fr-FR"/>
              </w:rPr>
            </w:pPr>
            <w:r w:rsidRPr="00471C55">
              <w:rPr>
                <w:rFonts w:ascii="Arial Narrow" w:hAnsi="Arial Narrow" w:cs="Arial"/>
                <w:sz w:val="16"/>
                <w:szCs w:val="16"/>
                <w:lang w:val="fr-FR"/>
              </w:rPr>
              <w:t>Il n'est pas clair si des priorités sanitaires concurrentes ont entravé l'attention portée à la survie du nouveau-né ; cependant, l'attention portée à la survie de l'enfant peut avoir facilité la priorité accordée à la survie du nouveau-né</w:t>
            </w:r>
          </w:p>
        </w:tc>
      </w:tr>
    </w:tbl>
    <w:p w:rsidR="00D0173E" w:rsidRPr="001916C6" w:rsidRDefault="00D0173E" w:rsidP="001916C6">
      <w:pPr>
        <w:pStyle w:val="Paragraphedeliste"/>
        <w:tabs>
          <w:tab w:val="left" w:pos="508"/>
          <w:tab w:val="left" w:pos="2228"/>
          <w:tab w:val="left" w:pos="5944"/>
        </w:tabs>
        <w:spacing w:before="0"/>
        <w:ind w:left="507"/>
        <w:rPr>
          <w:rFonts w:ascii="Arial"/>
          <w:sz w:val="2"/>
          <w:szCs w:val="2"/>
          <w:lang w:val="fr-FR"/>
        </w:rPr>
      </w:pPr>
    </w:p>
    <w:p w:rsidR="00874FEC" w:rsidRPr="001916C6" w:rsidRDefault="00874FEC" w:rsidP="001916C6">
      <w:pPr>
        <w:pStyle w:val="Paragraphedeliste"/>
        <w:tabs>
          <w:tab w:val="left" w:pos="508"/>
          <w:tab w:val="left" w:pos="2228"/>
          <w:tab w:val="left" w:pos="5944"/>
        </w:tabs>
        <w:spacing w:before="0"/>
        <w:ind w:left="507"/>
        <w:rPr>
          <w:rFonts w:ascii="Arial"/>
          <w:sz w:val="16"/>
          <w:lang w:val="fr-FR"/>
        </w:rPr>
        <w:sectPr w:rsidR="00874FEC" w:rsidRPr="001916C6">
          <w:pgSz w:w="11880" w:h="15660"/>
          <w:pgMar w:top="860" w:right="620" w:bottom="660" w:left="620" w:header="504" w:footer="467" w:gutter="0"/>
          <w:cols w:space="720"/>
        </w:sectPr>
      </w:pPr>
    </w:p>
    <w:bookmarkEnd w:id="0"/>
    <w:p w:rsidR="00874FEC" w:rsidRPr="001916C6" w:rsidRDefault="00874FEC" w:rsidP="001916C6">
      <w:pPr>
        <w:tabs>
          <w:tab w:val="left" w:pos="508"/>
          <w:tab w:val="left" w:pos="2228"/>
        </w:tabs>
        <w:rPr>
          <w:rFonts w:ascii="Arial"/>
          <w:sz w:val="16"/>
          <w:lang w:val="fr-FR"/>
        </w:rPr>
      </w:pPr>
    </w:p>
    <w:p w:rsidR="00874FEC" w:rsidRPr="00D0173E" w:rsidRDefault="00874FEC" w:rsidP="001916C6">
      <w:pPr>
        <w:rPr>
          <w:rFonts w:ascii="Arial"/>
          <w:sz w:val="16"/>
          <w:lang w:val="fr-FR"/>
        </w:rPr>
        <w:sectPr w:rsidR="00874FEC" w:rsidRPr="00D0173E">
          <w:type w:val="continuous"/>
          <w:pgSz w:w="11880" w:h="15660"/>
          <w:pgMar w:top="860" w:right="620" w:bottom="660" w:left="620" w:header="720" w:footer="720" w:gutter="0"/>
          <w:cols w:num="2" w:space="720" w:equalWidth="0">
            <w:col w:w="5597" w:space="40"/>
            <w:col w:w="5003"/>
          </w:cols>
        </w:sectPr>
      </w:pPr>
    </w:p>
    <w:p w:rsidR="00874FEC" w:rsidRPr="00D0173E" w:rsidRDefault="00436B48">
      <w:pPr>
        <w:pStyle w:val="Corpsdetexte"/>
        <w:spacing w:line="20" w:lineRule="exact"/>
        <w:ind w:left="385"/>
        <w:rPr>
          <w:rFonts w:ascii="Arial"/>
          <w:sz w:val="2"/>
          <w:lang w:val="fr-FR"/>
        </w:rPr>
      </w:pPr>
      <w:r>
        <w:rPr>
          <w:rFonts w:ascii="Arial"/>
          <w:noProof/>
          <w:sz w:val="2"/>
          <w:lang w:val="fr-FR"/>
        </w:rPr>
      </w:r>
      <w:r>
        <w:rPr>
          <w:rFonts w:ascii="Arial"/>
          <w:noProof/>
          <w:sz w:val="2"/>
          <w:lang w:val="fr-FR"/>
        </w:rPr>
        <w:pict>
          <v:group id="Group 2" o:spid="_x0000_s1070" style="width:493.5pt;height:.3pt;mso-position-horizontal-relative:char;mso-position-vertical-relative:line" coordsize="9870,6">
            <v:line id="Line 3" o:spid="_x0000_s1071" style="position:absolute;visibility:visible;mso-wrap-style:square" from="3,3" to="986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" strokecolor="#231f20" strokeweight=".1mm"/>
            <w10:anchorlock/>
          </v:group>
        </w:pict>
      </w:r>
    </w:p>
    <w:p w:rsidR="00874FEC" w:rsidRPr="001916C6" w:rsidRDefault="007F2890">
      <w:pPr>
        <w:spacing w:before="96" w:line="232" w:lineRule="auto"/>
        <w:ind w:left="388" w:right="77"/>
        <w:rPr>
          <w:rFonts w:ascii="Arial" w:hAnsi="Arial"/>
          <w:sz w:val="16"/>
        </w:rPr>
      </w:pPr>
      <w:r w:rsidRPr="005E02AE">
        <w:rPr>
          <w:rFonts w:ascii="Arial" w:hAnsi="Arial" w:cs="Arial"/>
          <w:i/>
          <w:color w:val="231F20"/>
          <w:w w:val="70"/>
          <w:sz w:val="16"/>
        </w:rPr>
        <w:t>Note</w:t>
      </w:r>
      <w:r w:rsidRPr="005E02AE">
        <w:rPr>
          <w:rFonts w:ascii="Arial" w:hAnsi="Arial" w:cs="Arial"/>
          <w:color w:val="231F20"/>
          <w:w w:val="70"/>
          <w:sz w:val="16"/>
        </w:rPr>
        <w:t>.</w:t>
      </w:r>
      <w:r w:rsidRPr="005E02AE">
        <w:rPr>
          <w:rFonts w:ascii="Arial" w:hAnsi="Arial"/>
          <w:color w:val="231F20"/>
          <w:w w:val="70"/>
          <w:sz w:val="16"/>
        </w:rPr>
        <w:t xml:space="preserve"> </w:t>
      </w:r>
      <w:r w:rsidRPr="001916C6">
        <w:rPr>
          <w:rFonts w:ascii="Arial" w:hAnsi="Arial"/>
          <w:color w:val="231F20"/>
          <w:w w:val="70"/>
          <w:sz w:val="16"/>
        </w:rPr>
        <w:t xml:space="preserve">BDHS = Bangladesh Demographic and Health Survey; </w:t>
      </w:r>
      <w:r w:rsidR="001916C6" w:rsidRPr="001916C6">
        <w:rPr>
          <w:rFonts w:ascii="Arial" w:hAnsi="Arial"/>
          <w:color w:val="231F20"/>
          <w:w w:val="70"/>
          <w:sz w:val="16"/>
        </w:rPr>
        <w:t>OM</w:t>
      </w:r>
      <w:r w:rsidR="001916C6">
        <w:rPr>
          <w:rFonts w:ascii="Arial" w:hAnsi="Arial"/>
          <w:color w:val="231F20"/>
          <w:w w:val="70"/>
          <w:sz w:val="16"/>
        </w:rPr>
        <w:t>D</w:t>
      </w:r>
      <w:r w:rsidRPr="001916C6">
        <w:rPr>
          <w:rFonts w:ascii="Arial" w:hAnsi="Arial"/>
          <w:color w:val="231F20"/>
          <w:w w:val="70"/>
          <w:sz w:val="16"/>
        </w:rPr>
        <w:t xml:space="preserve"> = </w:t>
      </w:r>
      <w:r w:rsidR="001916C6" w:rsidRPr="002D080A">
        <w:rPr>
          <w:rFonts w:ascii="Arial" w:hAnsi="Arial"/>
          <w:color w:val="231F20"/>
          <w:w w:val="70"/>
          <w:sz w:val="16"/>
          <w:lang w:val="fr-FR"/>
        </w:rPr>
        <w:t>Objectifs du millénaire pour le développement</w:t>
      </w:r>
      <w:r w:rsidR="001916C6" w:rsidRPr="005E02AE">
        <w:rPr>
          <w:rFonts w:ascii="Arial" w:hAnsi="Arial"/>
          <w:color w:val="231F20"/>
          <w:w w:val="70"/>
          <w:sz w:val="16"/>
        </w:rPr>
        <w:t>;</w:t>
      </w:r>
      <w:r w:rsidRPr="001916C6">
        <w:rPr>
          <w:rFonts w:ascii="Arial" w:hAnsi="Arial"/>
          <w:color w:val="231F20"/>
          <w:w w:val="70"/>
          <w:sz w:val="16"/>
        </w:rPr>
        <w:t xml:space="preserve"> SNL = Saving Newborn Lives; UNICEF = United Nations Children’s Fund; USAID = United States Agency for International Development.</w:t>
      </w:r>
    </w:p>
    <w:p w:rsidR="00874FEC" w:rsidRPr="001916C6" w:rsidRDefault="00874FEC">
      <w:pPr>
        <w:pStyle w:val="Corpsdetexte"/>
        <w:ind w:left="0"/>
        <w:rPr>
          <w:rFonts w:ascii="Arial"/>
          <w:sz w:val="20"/>
        </w:rPr>
      </w:pPr>
    </w:p>
    <w:p w:rsidR="00874FEC" w:rsidRDefault="00874FEC">
      <w:pPr>
        <w:rPr>
          <w:rFonts w:ascii="Arial"/>
          <w:sz w:val="16"/>
        </w:rPr>
      </w:pPr>
    </w:p>
    <w:p w:rsidR="00AF488C" w:rsidRDefault="00AF488C">
      <w:pPr>
        <w:rPr>
          <w:rFonts w:ascii="Arial"/>
          <w:sz w:val="16"/>
        </w:rPr>
        <w:sectPr w:rsidR="00AF488C">
          <w:type w:val="continuous"/>
          <w:pgSz w:w="11880" w:h="15660"/>
          <w:pgMar w:top="860" w:right="620" w:bottom="660" w:left="620" w:header="720" w:footer="720" w:gutter="0"/>
          <w:cols w:space="720"/>
        </w:sectPr>
      </w:pPr>
    </w:p>
    <w:p w:rsidR="007531D9" w:rsidRDefault="007531D9" w:rsidP="00AF488C">
      <w:pPr>
        <w:pStyle w:val="Corpsdetexte"/>
        <w:spacing w:line="288" w:lineRule="auto"/>
        <w:ind w:right="-3"/>
        <w:rPr>
          <w:color w:val="231F20"/>
          <w:w w:val="95"/>
          <w:lang w:val="fr-FR"/>
        </w:rPr>
      </w:pPr>
      <w:r w:rsidRPr="007531D9">
        <w:rPr>
          <w:color w:val="231F20"/>
          <w:lang w:val="fr-FR"/>
        </w:rPr>
        <w:t>D</w:t>
      </w:r>
      <w:r>
        <w:rPr>
          <w:color w:val="231F20"/>
          <w:lang w:val="fr-FR"/>
        </w:rPr>
        <w:t xml:space="preserve">es </w:t>
      </w:r>
      <w:r w:rsidRPr="00C368B4">
        <w:rPr>
          <w:color w:val="231F20"/>
          <w:lang w:val="fr-FR"/>
        </w:rPr>
        <w:t>i</w:t>
      </w:r>
      <w:r>
        <w:rPr>
          <w:color w:val="231F20"/>
          <w:lang w:val="fr-FR"/>
        </w:rPr>
        <w:t>nfl</w:t>
      </w:r>
      <w:r w:rsidRPr="00C368B4">
        <w:rPr>
          <w:color w:val="231F20"/>
          <w:lang w:val="fr-FR"/>
        </w:rPr>
        <w:t>uences transnationale</w:t>
      </w:r>
      <w:r>
        <w:rPr>
          <w:color w:val="231F20"/>
          <w:lang w:val="fr-FR"/>
        </w:rPr>
        <w:t xml:space="preserve">s y ont contribué </w:t>
      </w:r>
      <w:r w:rsidRPr="00C368B4">
        <w:rPr>
          <w:color w:val="231F20"/>
          <w:lang w:val="fr-FR"/>
        </w:rPr>
        <w:t>: les agences internationales et les gouvernements ont approuvé l'OMD 4 en 2001, qui a servi à faire progresser une norme mondiale existante (facteur 1) selon laquelle les États doivent agir pour sauver la vie des enfants. Au fur et à mesure que les preuves se sont répandues que les nouveau-nés constituaient plus de 40 % de la mortalité infantile, la garantie de la survie des nouveau-nés est devenue un élément de plus en plus important de cette norme. Les ressources financières et techniques (facteur 2) de plusieurs agences internationales ont suivi, notamment Save the Children, USAID et la Fondation Gates. L'État bangladais a adopté la norme de survie de l'enfant de l'OMD 4 et a été un béné</w:t>
      </w:r>
      <w:r>
        <w:rPr>
          <w:color w:val="231F20"/>
          <w:lang w:val="fr-FR"/>
        </w:rPr>
        <w:t xml:space="preserve">ficiaire </w:t>
      </w:r>
      <w:r w:rsidRPr="00C368B4">
        <w:rPr>
          <w:color w:val="231F20"/>
          <w:w w:val="95"/>
          <w:lang w:val="fr-FR"/>
        </w:rPr>
        <w:t>de ces ressources.</w:t>
      </w:r>
    </w:p>
    <w:p w:rsidR="00AF488C" w:rsidRDefault="00521C7D" w:rsidP="00521C7D">
      <w:pPr>
        <w:pStyle w:val="Corpsdetexte"/>
        <w:spacing w:line="288" w:lineRule="auto"/>
        <w:ind w:right="-3" w:firstLine="165"/>
        <w:rPr>
          <w:color w:val="231F20"/>
          <w:lang w:val="fr-FR"/>
        </w:rPr>
      </w:pPr>
      <w:r w:rsidRPr="00C368B4">
        <w:rPr>
          <w:color w:val="231F20"/>
          <w:lang w:val="fr-FR"/>
        </w:rPr>
        <w:t>Mais ces in</w:t>
      </w:r>
      <w:r>
        <w:rPr>
          <w:color w:val="231F20"/>
          <w:lang w:val="fr-FR"/>
        </w:rPr>
        <w:t>fl</w:t>
      </w:r>
      <w:r w:rsidRPr="00C368B4">
        <w:rPr>
          <w:color w:val="231F20"/>
          <w:lang w:val="fr-FR"/>
        </w:rPr>
        <w:t>uences transnationa</w:t>
      </w:r>
      <w:r>
        <w:rPr>
          <w:color w:val="231F20"/>
          <w:lang w:val="fr-FR"/>
        </w:rPr>
        <w:t>les</w:t>
      </w:r>
      <w:r w:rsidRPr="00C368B4">
        <w:rPr>
          <w:color w:val="231F20"/>
          <w:lang w:val="fr-FR"/>
        </w:rPr>
        <w:t xml:space="preserve"> ont été </w:t>
      </w:r>
      <w:r>
        <w:rPr>
          <w:color w:val="231F20"/>
          <w:lang w:val="fr-FR"/>
        </w:rPr>
        <w:t>in</w:t>
      </w:r>
      <w:r w:rsidRPr="00C368B4">
        <w:rPr>
          <w:color w:val="231F20"/>
          <w:lang w:val="fr-FR"/>
        </w:rPr>
        <w:t>suf</w:t>
      </w:r>
      <w:r>
        <w:rPr>
          <w:color w:val="231F20"/>
          <w:lang w:val="fr-FR"/>
        </w:rPr>
        <w:t xml:space="preserve">fisantes </w:t>
      </w:r>
      <w:r w:rsidRPr="00C368B4">
        <w:rPr>
          <w:color w:val="231F20"/>
          <w:lang w:val="fr-FR"/>
        </w:rPr>
        <w:t>par e</w:t>
      </w:r>
      <w:r>
        <w:rPr>
          <w:color w:val="231F20"/>
          <w:lang w:val="fr-FR"/>
        </w:rPr>
        <w:t>lles</w:t>
      </w:r>
      <w:r w:rsidRPr="00C368B4">
        <w:rPr>
          <w:color w:val="231F20"/>
          <w:lang w:val="fr-FR"/>
        </w:rPr>
        <w:t xml:space="preserve">-mêmes pour faire de </w:t>
      </w:r>
    </w:p>
    <w:p w:rsidR="00AF488C" w:rsidRDefault="00AF488C" w:rsidP="00521C7D">
      <w:pPr>
        <w:pStyle w:val="Corpsdetexte"/>
        <w:spacing w:line="288" w:lineRule="auto"/>
        <w:ind w:right="-3" w:firstLine="165"/>
        <w:rPr>
          <w:color w:val="231F20"/>
          <w:lang w:val="fr-FR"/>
        </w:rPr>
      </w:pPr>
    </w:p>
    <w:p w:rsidR="00AF488C" w:rsidRPr="00C368B4" w:rsidRDefault="00521C7D" w:rsidP="00AF488C">
      <w:pPr>
        <w:pStyle w:val="Corpsdetexte"/>
        <w:spacing w:line="288" w:lineRule="auto"/>
        <w:ind w:right="-3"/>
        <w:rPr>
          <w:lang w:val="fr-FR"/>
        </w:rPr>
      </w:pPr>
      <w:r w:rsidRPr="00C368B4">
        <w:rPr>
          <w:color w:val="231F20"/>
          <w:lang w:val="fr-FR"/>
        </w:rPr>
        <w:t>la survie du nouveau-né une priorité politique ; la défense des intérêts nationaux</w:t>
      </w:r>
      <w:r w:rsidR="00AF488C">
        <w:rPr>
          <w:color w:val="231F20"/>
          <w:lang w:val="fr-FR"/>
        </w:rPr>
        <w:t xml:space="preserve"> </w:t>
      </w:r>
      <w:r w:rsidR="00AF488C" w:rsidRPr="00C368B4">
        <w:rPr>
          <w:color w:val="231F20"/>
          <w:lang w:val="fr-FR"/>
        </w:rPr>
        <w:t>a également joué un rôle.</w:t>
      </w:r>
      <w:r w:rsidR="00AF488C">
        <w:rPr>
          <w:color w:val="231F20"/>
          <w:lang w:val="fr-FR"/>
        </w:rPr>
        <w:t xml:space="preserve"> </w:t>
      </w:r>
      <w:r w:rsidR="00AF488C" w:rsidRPr="00C368B4">
        <w:rPr>
          <w:color w:val="231F20"/>
          <w:lang w:val="fr-FR"/>
        </w:rPr>
        <w:t>Des entrepreneurs politiques nationaux (facteur 4) sont apparus qui ont soigneusement cultivé l'attention et le soutien de l'État bangladais, en particulier un médecin bangladais de la SNL et les dirigeants de plusieurs associations médicales nationales qui se préoccupent depuis longtemps de la survie des nouveau-nés. Ils se sont regroupés en une communauté politique (facteur 3) et ont finalement formé un réseau informel exerçant un leadership sur la question, reliant</w:t>
      </w:r>
      <w:r w:rsidR="00AF488C">
        <w:rPr>
          <w:color w:val="231F20"/>
          <w:lang w:val="fr-FR"/>
        </w:rPr>
        <w:t xml:space="preserve"> </w:t>
      </w:r>
      <w:r w:rsidR="00AF488C" w:rsidRPr="00C368B4">
        <w:rPr>
          <w:color w:val="231F20"/>
          <w:lang w:val="fr-FR"/>
        </w:rPr>
        <w:t xml:space="preserve">le gouvernement, SNL, une agence des Nations unies, ces associations médicales et une </w:t>
      </w:r>
      <w:r w:rsidR="00AF488C" w:rsidRPr="00C368B4">
        <w:rPr>
          <w:color w:val="231F20"/>
          <w:w w:val="95"/>
          <w:lang w:val="fr-FR"/>
        </w:rPr>
        <w:t>institution de recherche</w:t>
      </w:r>
      <w:r w:rsidR="00AF488C" w:rsidRPr="00C368B4">
        <w:rPr>
          <w:color w:val="231F20"/>
          <w:lang w:val="fr-FR"/>
        </w:rPr>
        <w:t xml:space="preserve"> bangladaise.</w:t>
      </w:r>
    </w:p>
    <w:p w:rsidR="00D37E6F" w:rsidRDefault="00AF488C" w:rsidP="00AF488C">
      <w:pPr>
        <w:pStyle w:val="Corpsdetexte"/>
        <w:spacing w:line="288" w:lineRule="auto"/>
        <w:ind w:right="1" w:firstLine="179"/>
        <w:rPr>
          <w:color w:val="231F20"/>
          <w:w w:val="95"/>
          <w:lang w:val="fr-FR"/>
        </w:rPr>
      </w:pPr>
      <w:r w:rsidRPr="00C368B4">
        <w:rPr>
          <w:color w:val="231F20"/>
          <w:lang w:val="fr-FR"/>
        </w:rPr>
        <w:t xml:space="preserve">La communauté politique a également organisé des </w:t>
      </w:r>
      <w:r w:rsidRPr="00C368B4">
        <w:rPr>
          <w:color w:val="231F20"/>
          <w:w w:val="95"/>
          <w:lang w:val="fr-FR"/>
        </w:rPr>
        <w:t xml:space="preserve">événements </w:t>
      </w:r>
      <w:r w:rsidR="002D080A">
        <w:rPr>
          <w:color w:val="231F20"/>
          <w:w w:val="95"/>
          <w:lang w:val="fr-FR"/>
        </w:rPr>
        <w:t>phares</w:t>
      </w:r>
      <w:r w:rsidRPr="00C368B4">
        <w:rPr>
          <w:color w:val="231F20"/>
          <w:w w:val="95"/>
          <w:lang w:val="fr-FR"/>
        </w:rPr>
        <w:t xml:space="preserve"> (facteur 6)</w:t>
      </w:r>
      <w:r w:rsidRPr="00C368B4">
        <w:rPr>
          <w:color w:val="231F20"/>
          <w:lang w:val="fr-FR"/>
        </w:rPr>
        <w:t xml:space="preserve"> qui ont attiré l'</w:t>
      </w:r>
      <w:r w:rsidRPr="00C368B4">
        <w:rPr>
          <w:color w:val="231F20"/>
          <w:spacing w:val="-3"/>
          <w:w w:val="95"/>
          <w:lang w:val="fr-FR"/>
        </w:rPr>
        <w:t>attention</w:t>
      </w:r>
      <w:r w:rsidRPr="00C368B4">
        <w:rPr>
          <w:rFonts w:ascii="Arial" w:hAnsi="Arial"/>
          <w:color w:val="231F20"/>
          <w:w w:val="95"/>
          <w:lang w:val="fr-FR"/>
        </w:rPr>
        <w:t xml:space="preserve"> - </w:t>
      </w:r>
      <w:r w:rsidRPr="00C368B4">
        <w:rPr>
          <w:color w:val="231F20"/>
          <w:lang w:val="fr-FR"/>
        </w:rPr>
        <w:t xml:space="preserve">notamment une réunion conjointe en 2003 du </w:t>
      </w:r>
      <w:r w:rsidRPr="00C368B4">
        <w:rPr>
          <w:color w:val="231F20"/>
          <w:w w:val="95"/>
          <w:lang w:val="fr-FR"/>
        </w:rPr>
        <w:t>Partenariat</w:t>
      </w:r>
    </w:p>
    <w:p w:rsidR="00D37E6F" w:rsidRDefault="00D37E6F" w:rsidP="00AF488C">
      <w:pPr>
        <w:pStyle w:val="Corpsdetexte"/>
        <w:spacing w:line="288" w:lineRule="auto"/>
        <w:ind w:right="1" w:firstLine="179"/>
        <w:rPr>
          <w:color w:val="231F20"/>
          <w:w w:val="95"/>
          <w:lang w:val="fr-FR"/>
        </w:rPr>
      </w:pPr>
    </w:p>
    <w:p w:rsidR="00AF488C" w:rsidRDefault="00AF488C" w:rsidP="00D37E6F">
      <w:pPr>
        <w:pStyle w:val="Corpsdetexte"/>
        <w:spacing w:line="288" w:lineRule="auto"/>
        <w:ind w:left="142" w:right="1"/>
        <w:rPr>
          <w:color w:val="231F20"/>
          <w:w w:val="95"/>
          <w:lang w:val="fr-FR"/>
        </w:rPr>
      </w:pPr>
      <w:r w:rsidRPr="00C368B4">
        <w:rPr>
          <w:color w:val="231F20"/>
          <w:w w:val="95"/>
          <w:lang w:val="fr-FR"/>
        </w:rPr>
        <w:t xml:space="preserve">pour la santé des nouveau-nés et du </w:t>
      </w:r>
      <w:r w:rsidRPr="00C368B4">
        <w:rPr>
          <w:color w:val="231F20"/>
          <w:lang w:val="fr-FR"/>
        </w:rPr>
        <w:t>Congrès périnatal du</w:t>
      </w:r>
      <w:r w:rsidRPr="00C368B4">
        <w:rPr>
          <w:color w:val="231F20"/>
          <w:w w:val="95"/>
          <w:lang w:val="fr-FR"/>
        </w:rPr>
        <w:t xml:space="preserve"> Bangladesh </w:t>
      </w:r>
      <w:r w:rsidRPr="00C368B4">
        <w:rPr>
          <w:color w:val="231F20"/>
          <w:lang w:val="fr-FR"/>
        </w:rPr>
        <w:t xml:space="preserve">- et qui ont permis de faire </w:t>
      </w:r>
      <w:r w:rsidR="00D37E6F">
        <w:rPr>
          <w:color w:val="231F20"/>
          <w:lang w:val="fr-FR"/>
        </w:rPr>
        <w:t>croître</w:t>
      </w:r>
      <w:r w:rsidRPr="00C368B4">
        <w:rPr>
          <w:color w:val="231F20"/>
          <w:w w:val="95"/>
          <w:lang w:val="fr-FR"/>
        </w:rPr>
        <w:t xml:space="preserve"> l'attention. Ils ont également généré des indicateurs crédibles (facteur 5) par l'insertion de</w:t>
      </w:r>
      <w:r w:rsidRPr="00C368B4">
        <w:rPr>
          <w:color w:val="231F20"/>
          <w:spacing w:val="-3"/>
          <w:w w:val="95"/>
          <w:lang w:val="fr-FR"/>
        </w:rPr>
        <w:t xml:space="preserve"> mesures </w:t>
      </w:r>
      <w:r w:rsidRPr="00C368B4">
        <w:rPr>
          <w:color w:val="231F20"/>
          <w:lang w:val="fr-FR"/>
        </w:rPr>
        <w:t>sur la couverture des soins essentiels aux nouveau-nés dans les enquêtes</w:t>
      </w:r>
      <w:r w:rsidRPr="00C368B4">
        <w:rPr>
          <w:color w:val="231F20"/>
          <w:spacing w:val="-3"/>
          <w:lang w:val="fr-FR"/>
        </w:rPr>
        <w:t xml:space="preserve"> démographiques</w:t>
      </w:r>
      <w:r w:rsidRPr="00C368B4">
        <w:rPr>
          <w:color w:val="231F20"/>
          <w:lang w:val="fr-FR"/>
        </w:rPr>
        <w:t xml:space="preserve"> et sanitaires du Bangladesh</w:t>
      </w:r>
      <w:r w:rsidR="009771F2">
        <w:rPr>
          <w:color w:val="231F20"/>
          <w:lang w:val="fr-FR"/>
        </w:rPr>
        <w:t>,</w:t>
      </w:r>
      <w:r w:rsidRPr="00C368B4">
        <w:rPr>
          <w:color w:val="231F20"/>
          <w:lang w:val="fr-FR"/>
        </w:rPr>
        <w:t xml:space="preserve"> et des</w:t>
      </w:r>
      <w:r w:rsidRPr="00C368B4">
        <w:rPr>
          <w:color w:val="231F20"/>
          <w:spacing w:val="-3"/>
          <w:lang w:val="fr-FR"/>
        </w:rPr>
        <w:t xml:space="preserve"> alternatives</w:t>
      </w:r>
      <w:r w:rsidRPr="00C368B4">
        <w:rPr>
          <w:color w:val="231F20"/>
          <w:lang w:val="fr-FR"/>
        </w:rPr>
        <w:t xml:space="preserve"> politiques réalisables (facteur 7) </w:t>
      </w:r>
      <w:r w:rsidRPr="00C368B4">
        <w:rPr>
          <w:color w:val="231F20"/>
          <w:spacing w:val="-3"/>
          <w:w w:val="95"/>
          <w:lang w:val="fr-FR"/>
        </w:rPr>
        <w:t xml:space="preserve">concernant les </w:t>
      </w:r>
      <w:r w:rsidRPr="00C368B4">
        <w:rPr>
          <w:color w:val="231F20"/>
          <w:w w:val="95"/>
          <w:lang w:val="fr-FR"/>
        </w:rPr>
        <w:t xml:space="preserve">soins à domicile et au sein de la communauté, qui ont </w:t>
      </w:r>
      <w:r w:rsidRPr="00C368B4">
        <w:rPr>
          <w:color w:val="231F20"/>
          <w:spacing w:val="-3"/>
          <w:w w:val="95"/>
          <w:lang w:val="fr-FR"/>
        </w:rPr>
        <w:t xml:space="preserve">émergé en </w:t>
      </w:r>
      <w:r w:rsidRPr="00C368B4">
        <w:rPr>
          <w:color w:val="231F20"/>
          <w:w w:val="95"/>
          <w:lang w:val="fr-FR"/>
        </w:rPr>
        <w:t>particulier de la</w:t>
      </w:r>
      <w:r w:rsidRPr="00C368B4">
        <w:rPr>
          <w:color w:val="231F20"/>
          <w:spacing w:val="-3"/>
          <w:w w:val="95"/>
          <w:lang w:val="fr-FR"/>
        </w:rPr>
        <w:t xml:space="preserve"> recherche</w:t>
      </w:r>
      <w:r w:rsidRPr="00C368B4">
        <w:rPr>
          <w:color w:val="231F20"/>
          <w:w w:val="95"/>
          <w:lang w:val="fr-FR"/>
        </w:rPr>
        <w:t xml:space="preserve"> Projahnmo.</w:t>
      </w:r>
    </w:p>
    <w:p w:rsidR="00E847EA" w:rsidRPr="00E847EA" w:rsidRDefault="00E847EA" w:rsidP="00E847EA">
      <w:pPr>
        <w:pStyle w:val="Corpsdetexte"/>
        <w:spacing w:line="288" w:lineRule="auto"/>
        <w:ind w:left="142" w:right="1" w:firstLine="142"/>
        <w:rPr>
          <w:lang w:val="fr-FR"/>
        </w:rPr>
      </w:pPr>
      <w:r w:rsidRPr="00E847EA">
        <w:rPr>
          <w:lang w:val="fr-FR"/>
        </w:rPr>
        <w:t>Ce</w:t>
      </w:r>
      <w:r w:rsidR="009771F2">
        <w:rPr>
          <w:lang w:val="fr-FR"/>
        </w:rPr>
        <w:t xml:space="preserve">s éléments </w:t>
      </w:r>
      <w:r w:rsidRPr="00E847EA">
        <w:rPr>
          <w:lang w:val="fr-FR"/>
        </w:rPr>
        <w:t>ont fourni des preuves de la gravité et de la traçabilité du problème.</w:t>
      </w:r>
    </w:p>
    <w:p w:rsidR="00E847EA" w:rsidRDefault="00E847EA" w:rsidP="00E847EA">
      <w:pPr>
        <w:pStyle w:val="Corpsdetexte"/>
        <w:spacing w:line="288" w:lineRule="auto"/>
        <w:ind w:left="142" w:right="1" w:firstLine="142"/>
        <w:rPr>
          <w:lang w:val="fr-FR"/>
        </w:rPr>
      </w:pPr>
      <w:r w:rsidRPr="00E847EA">
        <w:rPr>
          <w:lang w:val="fr-FR"/>
        </w:rPr>
        <w:t>L'environnement politique national</w:t>
      </w:r>
      <w:r>
        <w:rPr>
          <w:lang w:val="fr-FR"/>
        </w:rPr>
        <w:t xml:space="preserve"> a aussi</w:t>
      </w:r>
      <w:r w:rsidRPr="00E847EA">
        <w:rPr>
          <w:lang w:val="fr-FR"/>
        </w:rPr>
        <w:t xml:space="preserve"> in</w:t>
      </w:r>
      <w:r>
        <w:rPr>
          <w:lang w:val="fr-FR"/>
        </w:rPr>
        <w:t>fl</w:t>
      </w:r>
      <w:r w:rsidRPr="00E847EA">
        <w:rPr>
          <w:lang w:val="fr-FR"/>
        </w:rPr>
        <w:t>uenc</w:t>
      </w:r>
      <w:r>
        <w:rPr>
          <w:lang w:val="fr-FR"/>
        </w:rPr>
        <w:t>é</w:t>
      </w:r>
      <w:r w:rsidRPr="00E847EA">
        <w:rPr>
          <w:lang w:val="fr-FR"/>
        </w:rPr>
        <w:t xml:space="preserve"> les efforts de plaidoyer. L'instabilité politique permanente due à la concurrence entre la Ligue Awami et le Parti national du Bangladesh (facteur 8</w:t>
      </w:r>
      <w:r>
        <w:rPr>
          <w:lang w:val="fr-FR"/>
        </w:rPr>
        <w:t>,</w:t>
      </w:r>
      <w:r w:rsidRPr="00E847EA">
        <w:rPr>
          <w:lang w:val="fr-FR"/>
        </w:rPr>
        <w:t xml:space="preserve"> en gros) a empêché les défenseurs de la cause de progresser ; cependant, l'engagement de longue date du gouvernement en faveur de la survie de </w:t>
      </w:r>
    </w:p>
    <w:p w:rsidR="00E847EA" w:rsidRDefault="00E847EA" w:rsidP="00E847EA">
      <w:pPr>
        <w:pStyle w:val="Corpsdetexte"/>
        <w:spacing w:line="288" w:lineRule="auto"/>
        <w:ind w:left="142" w:right="1" w:firstLine="142"/>
        <w:rPr>
          <w:lang w:val="fr-FR"/>
        </w:rPr>
      </w:pPr>
    </w:p>
    <w:p w:rsidR="00E847EA" w:rsidRDefault="00E847EA" w:rsidP="00E847EA">
      <w:pPr>
        <w:pStyle w:val="Corpsdetexte"/>
        <w:spacing w:line="288" w:lineRule="auto"/>
        <w:ind w:left="142" w:right="1"/>
        <w:rPr>
          <w:lang w:val="fr-FR"/>
        </w:rPr>
      </w:pPr>
      <w:r w:rsidRPr="00E847EA">
        <w:rPr>
          <w:lang w:val="fr-FR"/>
        </w:rPr>
        <w:t>l'enfant, comme</w:t>
      </w:r>
      <w:r>
        <w:rPr>
          <w:lang w:val="fr-FR"/>
        </w:rPr>
        <w:t xml:space="preserve"> p</w:t>
      </w:r>
      <w:r w:rsidRPr="00E847EA">
        <w:rPr>
          <w:lang w:val="fr-FR"/>
        </w:rPr>
        <w:t>riorité en matière de santé (facteur 9</w:t>
      </w:r>
      <w:r>
        <w:rPr>
          <w:lang w:val="fr-FR"/>
        </w:rPr>
        <w:t xml:space="preserve">, </w:t>
      </w:r>
      <w:r w:rsidRPr="00E847EA">
        <w:rPr>
          <w:lang w:val="fr-FR"/>
        </w:rPr>
        <w:t>en gros) a facilité le plaidoyer.</w:t>
      </w:r>
    </w:p>
    <w:p w:rsidR="008F5AD7" w:rsidRDefault="008F5AD7" w:rsidP="008F5AD7">
      <w:pPr>
        <w:pStyle w:val="Corpsdetexte"/>
        <w:spacing w:line="288" w:lineRule="auto"/>
        <w:ind w:left="142" w:right="1" w:firstLine="142"/>
        <w:rPr>
          <w:lang w:val="fr-FR"/>
        </w:rPr>
      </w:pPr>
      <w:r w:rsidRPr="008F5AD7">
        <w:rPr>
          <w:lang w:val="fr-FR"/>
        </w:rPr>
        <w:t xml:space="preserve">Cette étude de cas révèle un certain besoin de modification dans le cadre. Bien que les deux premières catégories – influence transnationale et plaidoyer national – identifient les facteurs qui ont façonné l'attention politique au Bangladesh (Tableau 3 ; facteurs 1-7), les facteurs de la troisième catégorie de l'environnement politique national nécessitent une modification. Les deux éléments du cadre de cette catégorie - les transitions politiques et les priorités sanitaires concurrentes (tableau 3 ; facteurs 8 et 9) – sont applicables à cette étude de cas, mais uniquement si on leur </w:t>
      </w:r>
      <w:r w:rsidR="009771F2">
        <w:rPr>
          <w:lang w:val="fr-FR"/>
        </w:rPr>
        <w:t>applique</w:t>
      </w:r>
      <w:r w:rsidRPr="008F5AD7">
        <w:rPr>
          <w:lang w:val="fr-FR"/>
        </w:rPr>
        <w:t xml:space="preserve"> une définition élargie. Il n'y a pas eu de transition politique fondamentale au Bangladesh pendant cette période. Le système politique a persisté en tant que système instable et semi-démocratique car deux partis politiques rivaux se sont alternés au pouvoir, chacun refusant d'abandonner le pouvoir selon les normes démocratiques.</w:t>
      </w:r>
      <w:r>
        <w:rPr>
          <w:lang w:val="fr-FR"/>
        </w:rPr>
        <w:t xml:space="preserve"> </w:t>
      </w:r>
      <w:r w:rsidRPr="008F5AD7">
        <w:rPr>
          <w:lang w:val="fr-FR"/>
        </w:rPr>
        <w:t>Ce ﬂux</w:t>
      </w:r>
      <w:r>
        <w:rPr>
          <w:lang w:val="fr-FR"/>
        </w:rPr>
        <w:t xml:space="preserve"> et reflux</w:t>
      </w:r>
      <w:r w:rsidRPr="008F5AD7">
        <w:rPr>
          <w:lang w:val="fr-FR"/>
        </w:rPr>
        <w:t xml:space="preserve"> a posé des problèmes aux partisans, car ils n'étaient jamais sûrs qu'un nouveau gouvernement adopterait les priorités de son prédécesseur. L'instabilité politique, plutôt que la transition politique, a été la force à l'œuvre dans ce cas. Des recherches transnationales supplémentaires sont nécessaires pour identifier l'ensemble des caractéristiques des systèmes politiques qui ont le plus</w:t>
      </w:r>
      <w:r>
        <w:rPr>
          <w:lang w:val="fr-FR"/>
        </w:rPr>
        <w:t xml:space="preserve"> d’influence</w:t>
      </w:r>
      <w:r w:rsidRPr="008F5AD7">
        <w:rPr>
          <w:lang w:val="fr-FR"/>
        </w:rPr>
        <w:t xml:space="preserve"> sur l'établissement des programmes de santé dans les pays à faible revenu.</w:t>
      </w:r>
    </w:p>
    <w:p w:rsidR="008F5AD7" w:rsidRDefault="008F5AD7" w:rsidP="008F5AD7">
      <w:pPr>
        <w:pStyle w:val="Corpsdetexte"/>
        <w:spacing w:line="288" w:lineRule="auto"/>
        <w:ind w:left="142" w:right="1" w:firstLine="142"/>
        <w:rPr>
          <w:color w:val="231F20"/>
          <w:w w:val="95"/>
          <w:lang w:val="fr-FR"/>
        </w:rPr>
      </w:pPr>
      <w:r w:rsidRPr="00C368B4">
        <w:rPr>
          <w:color w:val="231F20"/>
          <w:lang w:val="fr-FR"/>
        </w:rPr>
        <w:t>De plus, bien que des priorités sanitaires concurrentes aient pu entraver l'attention portée à la survie des nouveau-nés (nos données ne nous ont pas permis de l'évaluer), nous avons trouvé des preuves d'une autre dynamique facilitant l'attention : la priorité permanente de la survie des enfants, une préoccupation de l'État bangladais depuis les années 1970. Plutôt que de parler de priorités sanitaires concurrentes, il serait peut-être préférable de parler de</w:t>
      </w:r>
      <w:r w:rsidRPr="00C368B4">
        <w:rPr>
          <w:rFonts w:ascii="Arial" w:hAnsi="Arial"/>
          <w:color w:val="231F20"/>
          <w:lang w:val="fr-FR"/>
        </w:rPr>
        <w:t xml:space="preserve"> "</w:t>
      </w:r>
      <w:r w:rsidRPr="00C368B4">
        <w:rPr>
          <w:color w:val="231F20"/>
          <w:lang w:val="fr-FR"/>
        </w:rPr>
        <w:t>priorités sanitaires existantes</w:t>
      </w:r>
      <w:r w:rsidRPr="00C368B4">
        <w:rPr>
          <w:rFonts w:ascii="Arial" w:hAnsi="Arial"/>
          <w:color w:val="231F20"/>
          <w:lang w:val="fr-FR"/>
        </w:rPr>
        <w:t>",</w:t>
      </w:r>
      <w:r w:rsidRPr="00C368B4">
        <w:rPr>
          <w:color w:val="231F20"/>
          <w:lang w:val="fr-FR"/>
        </w:rPr>
        <w:t xml:space="preserve"> car celles-ci peuvent dans certains cas entraver l'attention en réclamant des ressources limitées et dans d'autres cas la faciliter, surtout si une nouvelle </w:t>
      </w:r>
      <w:r w:rsidRPr="00C368B4">
        <w:rPr>
          <w:color w:val="231F20"/>
          <w:w w:val="95"/>
          <w:lang w:val="fr-FR"/>
        </w:rPr>
        <w:t>question sanitaire est en accord avec les priorités existantes.</w:t>
      </w:r>
    </w:p>
    <w:p w:rsidR="009C569C" w:rsidRPr="00C368B4" w:rsidRDefault="009C569C" w:rsidP="008F5AD7">
      <w:pPr>
        <w:pStyle w:val="Corpsdetexte"/>
        <w:spacing w:line="288" w:lineRule="auto"/>
        <w:ind w:left="142" w:right="1" w:firstLine="142"/>
        <w:rPr>
          <w:lang w:val="fr-FR"/>
        </w:rPr>
      </w:pPr>
      <w:r w:rsidRPr="00C368B4">
        <w:rPr>
          <w:color w:val="231F20"/>
          <w:lang w:val="fr-FR"/>
        </w:rPr>
        <w:t>L</w:t>
      </w:r>
      <w:r>
        <w:rPr>
          <w:color w:val="231F20"/>
          <w:lang w:val="fr-FR"/>
        </w:rPr>
        <w:t>’étude d</w:t>
      </w:r>
      <w:r w:rsidRPr="00C368B4">
        <w:rPr>
          <w:color w:val="231F20"/>
          <w:lang w:val="fr-FR"/>
        </w:rPr>
        <w:t>e cas peut montrer la nécessité d'un</w:t>
      </w:r>
      <w:r>
        <w:rPr>
          <w:color w:val="231F20"/>
          <w:lang w:val="fr-FR"/>
        </w:rPr>
        <w:t>e</w:t>
      </w:r>
      <w:r w:rsidRPr="00C368B4">
        <w:rPr>
          <w:color w:val="231F20"/>
          <w:lang w:val="fr-FR"/>
        </w:rPr>
        <w:t xml:space="preserve"> modi</w:t>
      </w:r>
      <w:r>
        <w:rPr>
          <w:color w:val="231F20"/>
          <w:lang w:val="fr-FR"/>
        </w:rPr>
        <w:t>fi</w:t>
      </w:r>
      <w:r w:rsidRPr="00C368B4">
        <w:rPr>
          <w:color w:val="231F20"/>
          <w:lang w:val="fr-FR"/>
        </w:rPr>
        <w:t>cation encore plus fondamental</w:t>
      </w:r>
      <w:r>
        <w:rPr>
          <w:color w:val="231F20"/>
          <w:lang w:val="fr-FR"/>
        </w:rPr>
        <w:t>e</w:t>
      </w:r>
      <w:r w:rsidRPr="00C368B4">
        <w:rPr>
          <w:color w:val="231F20"/>
          <w:lang w:val="fr-FR"/>
        </w:rPr>
        <w:t xml:space="preserve"> pour le cadre. Le cadre sépare clairement les</w:t>
      </w:r>
      <w:r>
        <w:rPr>
          <w:color w:val="231F20"/>
          <w:lang w:val="fr-FR"/>
        </w:rPr>
        <w:t xml:space="preserve"> influences </w:t>
      </w:r>
      <w:r w:rsidRPr="00C368B4">
        <w:rPr>
          <w:color w:val="231F20"/>
          <w:lang w:val="fr-FR"/>
        </w:rPr>
        <w:t>nationa</w:t>
      </w:r>
      <w:r>
        <w:rPr>
          <w:color w:val="231F20"/>
          <w:lang w:val="fr-FR"/>
        </w:rPr>
        <w:t>les</w:t>
      </w:r>
      <w:r w:rsidRPr="00C368B4">
        <w:rPr>
          <w:color w:val="231F20"/>
          <w:lang w:val="fr-FR"/>
        </w:rPr>
        <w:t xml:space="preserve"> et transnationa</w:t>
      </w:r>
      <w:r>
        <w:rPr>
          <w:color w:val="231F20"/>
          <w:lang w:val="fr-FR"/>
        </w:rPr>
        <w:t>les</w:t>
      </w:r>
      <w:r w:rsidRPr="00C368B4">
        <w:rPr>
          <w:color w:val="231F20"/>
          <w:lang w:val="fr-FR"/>
        </w:rPr>
        <w:t xml:space="preserve">, comme </w:t>
      </w:r>
      <w:r>
        <w:rPr>
          <w:color w:val="231F20"/>
          <w:lang w:val="fr-FR"/>
        </w:rPr>
        <w:t xml:space="preserve">il est d’usage </w:t>
      </w:r>
      <w:r w:rsidRPr="00C368B4">
        <w:rPr>
          <w:color w:val="231F20"/>
          <w:lang w:val="fr-FR"/>
        </w:rPr>
        <w:t>dans la recherche concernant les processus de politique publique internationale. Mais ces in</w:t>
      </w:r>
      <w:r w:rsidR="002766D6">
        <w:rPr>
          <w:color w:val="231F20"/>
          <w:lang w:val="fr-FR"/>
        </w:rPr>
        <w:t>fl</w:t>
      </w:r>
      <w:r w:rsidRPr="00C368B4">
        <w:rPr>
          <w:color w:val="231F20"/>
          <w:lang w:val="fr-FR"/>
        </w:rPr>
        <w:t>uences sont-</w:t>
      </w:r>
      <w:r>
        <w:rPr>
          <w:color w:val="231F20"/>
          <w:lang w:val="fr-FR"/>
        </w:rPr>
        <w:t>e</w:t>
      </w:r>
      <w:r w:rsidRPr="00C368B4">
        <w:rPr>
          <w:color w:val="231F20"/>
          <w:lang w:val="fr-FR"/>
        </w:rPr>
        <w:t>l</w:t>
      </w:r>
      <w:r>
        <w:rPr>
          <w:color w:val="231F20"/>
          <w:lang w:val="fr-FR"/>
        </w:rPr>
        <w:t>le</w:t>
      </w:r>
      <w:r w:rsidRPr="00C368B4">
        <w:rPr>
          <w:color w:val="231F20"/>
          <w:lang w:val="fr-FR"/>
        </w:rPr>
        <w:t>s si bien séparé</w:t>
      </w:r>
      <w:r>
        <w:rPr>
          <w:color w:val="231F20"/>
          <w:lang w:val="fr-FR"/>
        </w:rPr>
        <w:t>e</w:t>
      </w:r>
      <w:r w:rsidRPr="00C368B4">
        <w:rPr>
          <w:color w:val="231F20"/>
          <w:lang w:val="fr-FR"/>
        </w:rPr>
        <w:t>s ? L</w:t>
      </w:r>
      <w:r w:rsidR="009771F2">
        <w:rPr>
          <w:color w:val="231F20"/>
          <w:lang w:val="fr-FR"/>
        </w:rPr>
        <w:t>e</w:t>
      </w:r>
      <w:r w:rsidRPr="00C368B4">
        <w:rPr>
          <w:color w:val="231F20"/>
          <w:lang w:val="fr-FR"/>
        </w:rPr>
        <w:t xml:space="preserve"> médecin</w:t>
      </w:r>
      <w:r w:rsidR="009771F2">
        <w:rPr>
          <w:color w:val="231F20"/>
          <w:lang w:val="fr-FR"/>
        </w:rPr>
        <w:t>-femme</w:t>
      </w:r>
      <w:r w:rsidRPr="00C368B4">
        <w:rPr>
          <w:color w:val="231F20"/>
          <w:lang w:val="fr-FR"/>
        </w:rPr>
        <w:t xml:space="preserve"> du SNL Bangla</w:t>
      </w:r>
      <w:r>
        <w:rPr>
          <w:color w:val="231F20"/>
          <w:lang w:val="fr-FR"/>
        </w:rPr>
        <w:t xml:space="preserve">dais </w:t>
      </w:r>
      <w:r w:rsidRPr="00C368B4">
        <w:rPr>
          <w:color w:val="231F20"/>
          <w:lang w:val="fr-FR"/>
        </w:rPr>
        <w:t>était membre de réseaux mondiaux et nationaux d'acteurs concernés par la survie des nouveau-nés et des enfants, ce qui lui a permis d</w:t>
      </w:r>
      <w:r>
        <w:rPr>
          <w:color w:val="231F20"/>
          <w:lang w:val="fr-FR"/>
        </w:rPr>
        <w:t>’influencer</w:t>
      </w:r>
      <w:r w:rsidRPr="00C368B4">
        <w:rPr>
          <w:color w:val="231F20"/>
          <w:lang w:val="fr-FR"/>
        </w:rPr>
        <w:t xml:space="preserve"> l'État du Bangladesh. Il n'est </w:t>
      </w:r>
      <w:r>
        <w:rPr>
          <w:color w:val="231F20"/>
          <w:lang w:val="fr-FR"/>
        </w:rPr>
        <w:t xml:space="preserve">ainsi pas évident de déterminer si elle est mieux comprise en tant qu’acteur transnational, acteur national </w:t>
      </w:r>
      <w:r w:rsidRPr="00C368B4">
        <w:rPr>
          <w:color w:val="231F20"/>
          <w:lang w:val="fr-FR"/>
        </w:rPr>
        <w:t>ou un mélange des deux. De même, la plupart des principaux membres de</w:t>
      </w:r>
      <w:r>
        <w:rPr>
          <w:color w:val="231F20"/>
          <w:lang w:val="fr-FR"/>
        </w:rPr>
        <w:t xml:space="preserve"> la communauté politique pour la survie des nouveau-nés</w:t>
      </w:r>
      <w:r w:rsidRPr="00C368B4">
        <w:rPr>
          <w:color w:val="231F20"/>
          <w:w w:val="95"/>
          <w:lang w:val="fr-FR"/>
        </w:rPr>
        <w:t xml:space="preserve"> (tous des ressortissants du Bangladesh) avaient </w:t>
      </w:r>
      <w:r w:rsidRPr="00C368B4">
        <w:rPr>
          <w:color w:val="231F20"/>
          <w:lang w:val="fr-FR"/>
        </w:rPr>
        <w:t>des</w:t>
      </w:r>
      <w:r w:rsidRPr="00C368B4">
        <w:rPr>
          <w:color w:val="231F20"/>
          <w:w w:val="95"/>
          <w:lang w:val="fr-FR"/>
        </w:rPr>
        <w:t xml:space="preserve"> liens transnationaux ; </w:t>
      </w:r>
      <w:r w:rsidRPr="00C368B4">
        <w:rPr>
          <w:color w:val="231F20"/>
          <w:lang w:val="fr-FR"/>
        </w:rPr>
        <w:t>par exemple, certains étaient des</w:t>
      </w:r>
      <w:r w:rsidRPr="00C368B4">
        <w:rPr>
          <w:color w:val="231F20"/>
          <w:spacing w:val="-3"/>
          <w:lang w:val="fr-FR"/>
        </w:rPr>
        <w:t xml:space="preserve"> employés d'</w:t>
      </w:r>
      <w:r w:rsidRPr="00C368B4">
        <w:rPr>
          <w:color w:val="231F20"/>
          <w:spacing w:val="-3"/>
          <w:w w:val="95"/>
          <w:lang w:val="fr-FR"/>
        </w:rPr>
        <w:t xml:space="preserve">agences </w:t>
      </w:r>
      <w:r w:rsidRPr="00C368B4">
        <w:rPr>
          <w:color w:val="231F20"/>
          <w:lang w:val="fr-FR"/>
        </w:rPr>
        <w:t xml:space="preserve">internationales, </w:t>
      </w:r>
      <w:r w:rsidRPr="00C368B4">
        <w:rPr>
          <w:color w:val="231F20"/>
          <w:w w:val="95"/>
          <w:lang w:val="fr-FR"/>
        </w:rPr>
        <w:t xml:space="preserve">et d'autres étaient des </w:t>
      </w:r>
      <w:r w:rsidRPr="00C368B4">
        <w:rPr>
          <w:color w:val="231F20"/>
          <w:spacing w:val="-3"/>
          <w:lang w:val="fr-FR"/>
        </w:rPr>
        <w:t xml:space="preserve">chercheurs internationaux </w:t>
      </w:r>
      <w:r w:rsidRPr="00C368B4">
        <w:rPr>
          <w:color w:val="231F20"/>
          <w:spacing w:val="-3"/>
          <w:w w:val="95"/>
          <w:lang w:val="fr-FR"/>
        </w:rPr>
        <w:t xml:space="preserve">reconnus. Les </w:t>
      </w:r>
      <w:r w:rsidRPr="00C368B4">
        <w:rPr>
          <w:color w:val="231F20"/>
          <w:lang w:val="fr-FR"/>
        </w:rPr>
        <w:t xml:space="preserve">mêmes </w:t>
      </w:r>
      <w:r w:rsidRPr="00C368B4">
        <w:rPr>
          <w:color w:val="231F20"/>
          <w:spacing w:val="-2"/>
          <w:lang w:val="fr-FR"/>
        </w:rPr>
        <w:t xml:space="preserve">questions </w:t>
      </w:r>
      <w:r w:rsidRPr="00C368B4">
        <w:rPr>
          <w:color w:val="231F20"/>
          <w:w w:val="95"/>
          <w:lang w:val="fr-FR"/>
        </w:rPr>
        <w:t xml:space="preserve">peuvent être soulevées à propos d'autres </w:t>
      </w:r>
      <w:r w:rsidR="00273338">
        <w:rPr>
          <w:color w:val="231F20"/>
          <w:w w:val="95"/>
          <w:lang w:val="fr-FR"/>
        </w:rPr>
        <w:t xml:space="preserve">influences </w:t>
      </w:r>
      <w:r w:rsidRPr="00C368B4">
        <w:rPr>
          <w:color w:val="231F20"/>
          <w:w w:val="95"/>
          <w:lang w:val="fr-FR"/>
        </w:rPr>
        <w:t>caus</w:t>
      </w:r>
      <w:r w:rsidR="00273338">
        <w:rPr>
          <w:color w:val="231F20"/>
          <w:w w:val="95"/>
          <w:lang w:val="fr-FR"/>
        </w:rPr>
        <w:t>al</w:t>
      </w:r>
      <w:r w:rsidRPr="00C368B4">
        <w:rPr>
          <w:color w:val="231F20"/>
          <w:w w:val="95"/>
          <w:lang w:val="fr-FR"/>
        </w:rPr>
        <w:t>es</w:t>
      </w:r>
      <w:r w:rsidR="00273338">
        <w:rPr>
          <w:color w:val="231F20"/>
          <w:w w:val="95"/>
          <w:lang w:val="fr-FR"/>
        </w:rPr>
        <w:t xml:space="preserve"> – les </w:t>
      </w:r>
      <w:r w:rsidR="00273338" w:rsidRPr="00C368B4">
        <w:rPr>
          <w:color w:val="231F20"/>
          <w:lang w:val="fr-FR"/>
        </w:rPr>
        <w:t xml:space="preserve">OMD, les indicateurs du BDHS, les </w:t>
      </w:r>
      <w:r w:rsidR="00273338" w:rsidRPr="00C368B4">
        <w:rPr>
          <w:color w:val="231F20"/>
          <w:spacing w:val="-3"/>
          <w:lang w:val="fr-FR"/>
        </w:rPr>
        <w:t>alternatives</w:t>
      </w:r>
      <w:r w:rsidR="00273338" w:rsidRPr="00C368B4">
        <w:rPr>
          <w:color w:val="231F20"/>
          <w:lang w:val="fr-FR"/>
        </w:rPr>
        <w:t xml:space="preserve"> politiques adoptées </w:t>
      </w:r>
      <w:r w:rsidR="00273338">
        <w:rPr>
          <w:color w:val="231F20"/>
          <w:lang w:val="fr-FR"/>
        </w:rPr>
        <w:t>–</w:t>
      </w:r>
      <w:r w:rsidR="00273338" w:rsidRPr="00C368B4">
        <w:rPr>
          <w:color w:val="231F20"/>
          <w:lang w:val="fr-FR"/>
        </w:rPr>
        <w:t xml:space="preserve"> et</w:t>
      </w:r>
      <w:r w:rsidR="00273338">
        <w:rPr>
          <w:color w:val="231F20"/>
          <w:lang w:val="fr-FR"/>
        </w:rPr>
        <w:t xml:space="preserve"> </w:t>
      </w:r>
      <w:r w:rsidR="00273338" w:rsidRPr="00C368B4">
        <w:rPr>
          <w:color w:val="231F20"/>
          <w:lang w:val="fr-FR"/>
        </w:rPr>
        <w:t>même l'identité de SNL en tant qu'ONG au Bangladesh.</w:t>
      </w:r>
      <w:r w:rsidR="00273338">
        <w:rPr>
          <w:color w:val="231F20"/>
          <w:lang w:val="fr-FR"/>
        </w:rPr>
        <w:t xml:space="preserve"> </w:t>
      </w:r>
      <w:r w:rsidR="00273338" w:rsidRPr="00C368B4">
        <w:rPr>
          <w:color w:val="231F20"/>
          <w:lang w:val="fr-FR"/>
        </w:rPr>
        <w:t>Tous étaient composés d'éléments</w:t>
      </w:r>
      <w:r w:rsidR="00273338" w:rsidRPr="00C368B4">
        <w:rPr>
          <w:color w:val="231F20"/>
          <w:spacing w:val="-3"/>
          <w:lang w:val="fr-FR"/>
        </w:rPr>
        <w:t xml:space="preserve"> transnationaux </w:t>
      </w:r>
      <w:r w:rsidR="00273338" w:rsidRPr="00C368B4">
        <w:rPr>
          <w:color w:val="231F20"/>
          <w:lang w:val="fr-FR"/>
        </w:rPr>
        <w:t>et nationaux. Le cadre, et plus généralement l'</w:t>
      </w:r>
      <w:r w:rsidR="00273338" w:rsidRPr="00C368B4">
        <w:rPr>
          <w:color w:val="231F20"/>
          <w:spacing w:val="-3"/>
          <w:lang w:val="fr-FR"/>
        </w:rPr>
        <w:t>analyse de la</w:t>
      </w:r>
      <w:r w:rsidR="00273338" w:rsidRPr="00C368B4">
        <w:rPr>
          <w:color w:val="231F20"/>
          <w:lang w:val="fr-FR"/>
        </w:rPr>
        <w:t xml:space="preserve"> politique de santé mondiale, doit-il</w:t>
      </w:r>
      <w:r w:rsidR="00273338">
        <w:rPr>
          <w:color w:val="231F20"/>
          <w:lang w:val="fr-FR"/>
        </w:rPr>
        <w:t xml:space="preserve"> se passer de simples démarcations qui classent </w:t>
      </w:r>
      <w:r w:rsidR="00273338" w:rsidRPr="00C368B4">
        <w:rPr>
          <w:color w:val="231F20"/>
          <w:lang w:val="fr-FR"/>
        </w:rPr>
        <w:t>certain</w:t>
      </w:r>
      <w:r w:rsidR="00273338">
        <w:rPr>
          <w:color w:val="231F20"/>
          <w:lang w:val="fr-FR"/>
        </w:rPr>
        <w:t>e</w:t>
      </w:r>
      <w:r w:rsidR="00273338" w:rsidRPr="00C368B4">
        <w:rPr>
          <w:color w:val="231F20"/>
          <w:lang w:val="fr-FR"/>
        </w:rPr>
        <w:t>s in</w:t>
      </w:r>
      <w:r w:rsidR="00273338" w:rsidRPr="00273338">
        <w:rPr>
          <w:color w:val="231F20"/>
          <w:lang w:val="fr-FR"/>
        </w:rPr>
        <w:t>f</w:t>
      </w:r>
      <w:r w:rsidR="00273338">
        <w:rPr>
          <w:color w:val="231F20"/>
          <w:lang w:val="fr-FR"/>
        </w:rPr>
        <w:t>l</w:t>
      </w:r>
      <w:r w:rsidR="00273338" w:rsidRPr="00C368B4">
        <w:rPr>
          <w:color w:val="231F20"/>
          <w:lang w:val="fr-FR"/>
        </w:rPr>
        <w:t>uences causa</w:t>
      </w:r>
      <w:r w:rsidR="00273338">
        <w:rPr>
          <w:color w:val="231F20"/>
          <w:lang w:val="fr-FR"/>
        </w:rPr>
        <w:t>les</w:t>
      </w:r>
      <w:r w:rsidR="00273338" w:rsidRPr="00C368B4">
        <w:rPr>
          <w:color w:val="231F20"/>
          <w:lang w:val="fr-FR"/>
        </w:rPr>
        <w:t xml:space="preserve"> comme</w:t>
      </w:r>
      <w:r w:rsidR="00273338" w:rsidRPr="00C368B4">
        <w:rPr>
          <w:color w:val="231F20"/>
          <w:spacing w:val="-3"/>
          <w:lang w:val="fr-FR"/>
        </w:rPr>
        <w:t xml:space="preserve"> transnationa</w:t>
      </w:r>
      <w:r w:rsidR="00273338">
        <w:rPr>
          <w:color w:val="231F20"/>
          <w:spacing w:val="-3"/>
          <w:lang w:val="fr-FR"/>
        </w:rPr>
        <w:t>les</w:t>
      </w:r>
      <w:r w:rsidR="00273338" w:rsidRPr="00C368B4">
        <w:rPr>
          <w:color w:val="231F20"/>
          <w:spacing w:val="-3"/>
          <w:lang w:val="fr-FR"/>
        </w:rPr>
        <w:t xml:space="preserve"> et </w:t>
      </w:r>
      <w:r w:rsidR="00273338" w:rsidRPr="00C368B4">
        <w:rPr>
          <w:color w:val="231F20"/>
          <w:lang w:val="fr-FR"/>
        </w:rPr>
        <w:t>d'autres comme nationa</w:t>
      </w:r>
      <w:r w:rsidR="00273338">
        <w:rPr>
          <w:color w:val="231F20"/>
          <w:lang w:val="fr-FR"/>
        </w:rPr>
        <w:t>les</w:t>
      </w:r>
      <w:r w:rsidR="00273338" w:rsidRPr="00C368B4">
        <w:rPr>
          <w:color w:val="231F20"/>
          <w:lang w:val="fr-FR"/>
        </w:rPr>
        <w:t xml:space="preserve">, et de la </w:t>
      </w:r>
      <w:r w:rsidR="00273338" w:rsidRPr="00C368B4">
        <w:rPr>
          <w:color w:val="231F20"/>
          <w:w w:val="95"/>
          <w:lang w:val="fr-FR"/>
        </w:rPr>
        <w:t>question</w:t>
      </w:r>
      <w:r w:rsidR="00273338" w:rsidRPr="00C368B4">
        <w:rPr>
          <w:color w:val="231F20"/>
          <w:lang w:val="fr-FR"/>
        </w:rPr>
        <w:t xml:space="preserve"> conventionnelle</w:t>
      </w:r>
      <w:r w:rsidR="00273338">
        <w:rPr>
          <w:color w:val="231F20"/>
          <w:lang w:val="fr-FR"/>
        </w:rPr>
        <w:t xml:space="preserve"> à savoir quels jeux d’influences sont les</w:t>
      </w:r>
      <w:r w:rsidR="00273338" w:rsidRPr="00C368B4">
        <w:rPr>
          <w:color w:val="231F20"/>
          <w:w w:val="95"/>
          <w:lang w:val="fr-FR"/>
        </w:rPr>
        <w:t xml:space="preserve"> </w:t>
      </w:r>
      <w:r w:rsidR="00273338" w:rsidRPr="00C368B4">
        <w:rPr>
          <w:color w:val="231F20"/>
          <w:lang w:val="fr-FR"/>
        </w:rPr>
        <w:t>plus puissants dans la définition des programmes politiques nationaux ? Est-il nécessaire de se demander comment</w:t>
      </w:r>
      <w:r w:rsidR="00273338">
        <w:rPr>
          <w:color w:val="231F20"/>
          <w:lang w:val="fr-FR"/>
        </w:rPr>
        <w:t xml:space="preserve"> les identités des acteurs et les processus sont fusionnés et comment la démarcation des frontières et des identités nationales est de moins en moins pertinente pour l’analyse des politiques en matière de santé </w:t>
      </w:r>
      <w:r w:rsidR="00273338" w:rsidRPr="00C368B4">
        <w:rPr>
          <w:color w:val="231F20"/>
          <w:lang w:val="fr-FR"/>
        </w:rPr>
        <w:t>? Nous n'avons pas apporté de réponse claire à ces</w:t>
      </w:r>
      <w:r w:rsidR="00273338">
        <w:rPr>
          <w:color w:val="231F20"/>
          <w:lang w:val="fr-FR"/>
        </w:rPr>
        <w:t xml:space="preserve"> questions, mais nous les soulevons comme des points de réflexion qui ressortent de l’analyse d</w:t>
      </w:r>
      <w:r w:rsidR="00281D0D">
        <w:rPr>
          <w:color w:val="231F20"/>
          <w:lang w:val="fr-FR"/>
        </w:rPr>
        <w:t>u</w:t>
      </w:r>
      <w:r w:rsidR="00273338">
        <w:rPr>
          <w:color w:val="231F20"/>
          <w:lang w:val="fr-FR"/>
        </w:rPr>
        <w:t xml:space="preserve"> cas.  </w:t>
      </w:r>
      <w:r w:rsidR="00273338" w:rsidRPr="00C368B4">
        <w:rPr>
          <w:color w:val="231F20"/>
          <w:lang w:val="fr-FR"/>
        </w:rPr>
        <w:t xml:space="preserve"> </w:t>
      </w:r>
    </w:p>
    <w:p w:rsidR="00521C7D" w:rsidRDefault="00521C7D" w:rsidP="00AF488C">
      <w:pPr>
        <w:pStyle w:val="Corpsdetexte"/>
        <w:spacing w:line="288" w:lineRule="auto"/>
        <w:ind w:left="142" w:right="-3"/>
        <w:rPr>
          <w:color w:val="231F20"/>
          <w:lang w:val="fr-FR"/>
        </w:rPr>
      </w:pPr>
    </w:p>
    <w:p w:rsidR="00281D0D" w:rsidRPr="00281D0D" w:rsidRDefault="00281D0D" w:rsidP="00AF488C">
      <w:pPr>
        <w:pStyle w:val="Corpsdetexte"/>
        <w:spacing w:line="288" w:lineRule="auto"/>
        <w:ind w:left="142" w:right="-3"/>
        <w:rPr>
          <w:rFonts w:ascii="Arial" w:hAnsi="Arial" w:cs="Arial"/>
          <w:b/>
          <w:bCs/>
          <w:color w:val="231F20"/>
          <w:sz w:val="18"/>
          <w:szCs w:val="18"/>
          <w:lang w:val="fr-FR"/>
        </w:rPr>
      </w:pPr>
      <w:r w:rsidRPr="00281D0D">
        <w:rPr>
          <w:rFonts w:ascii="Arial" w:hAnsi="Arial" w:cs="Arial"/>
          <w:b/>
          <w:bCs/>
          <w:color w:val="BF311A"/>
          <w:sz w:val="18"/>
          <w:szCs w:val="18"/>
          <w:lang w:val="fr-FR"/>
        </w:rPr>
        <w:t>CONCLUSIONS</w:t>
      </w:r>
    </w:p>
    <w:p w:rsidR="007531D9" w:rsidRDefault="00281D0D" w:rsidP="00281D0D">
      <w:pPr>
        <w:pStyle w:val="Corpsdetexte"/>
        <w:spacing w:before="96" w:line="288" w:lineRule="auto"/>
        <w:ind w:right="-3" w:firstLine="165"/>
        <w:rPr>
          <w:color w:val="231F20"/>
          <w:lang w:val="fr-FR"/>
        </w:rPr>
      </w:pPr>
      <w:r w:rsidRPr="00C368B4">
        <w:rPr>
          <w:color w:val="231F20"/>
          <w:lang w:val="fr-FR"/>
        </w:rPr>
        <w:t>La survie des nouveau-nés au Bangladesh est un cas de plaidoyer réussi pour le placement</w:t>
      </w:r>
      <w:r>
        <w:rPr>
          <w:color w:val="231F20"/>
          <w:lang w:val="fr-FR"/>
        </w:rPr>
        <w:t xml:space="preserve"> d’</w:t>
      </w:r>
      <w:r w:rsidRPr="00281D0D">
        <w:rPr>
          <w:color w:val="231F20"/>
          <w:lang w:val="fr-FR"/>
        </w:rPr>
        <w:t>une question de santé à l'ordre du jour politique</w:t>
      </w:r>
      <w:r>
        <w:rPr>
          <w:color w:val="231F20"/>
          <w:lang w:val="fr-FR"/>
        </w:rPr>
        <w:t xml:space="preserve"> d’un pays à faible revenus. </w:t>
      </w:r>
      <w:r w:rsidRPr="00C368B4">
        <w:rPr>
          <w:color w:val="231F20"/>
          <w:lang w:val="fr-FR"/>
        </w:rPr>
        <w:t>Négligée en 2000, la réduction de la mortalité néonatale est devenue, en 2011, une priorité du gouvernement en matière de santé. La continuité et la croissance de l'attention politique pour la survie des nouveau-nés peuvent dépendre des facteurs identi</w:t>
      </w:r>
      <w:r>
        <w:rPr>
          <w:color w:val="231F20"/>
          <w:lang w:val="fr-FR"/>
        </w:rPr>
        <w:t>fiés</w:t>
      </w:r>
      <w:r w:rsidRPr="00C368B4">
        <w:rPr>
          <w:color w:val="231F20"/>
          <w:lang w:val="fr-FR"/>
        </w:rPr>
        <w:t xml:space="preserve"> dans</w:t>
      </w:r>
      <w:r>
        <w:rPr>
          <w:color w:val="231F20"/>
          <w:lang w:val="fr-FR"/>
        </w:rPr>
        <w:t xml:space="preserve"> le cadre, notamment les suivants : </w:t>
      </w:r>
    </w:p>
    <w:p w:rsidR="00281D0D" w:rsidRDefault="00710478" w:rsidP="00281D0D">
      <w:pPr>
        <w:pStyle w:val="Corpsdetexte"/>
        <w:numPr>
          <w:ilvl w:val="0"/>
          <w:numId w:val="5"/>
        </w:numPr>
        <w:spacing w:before="60" w:line="288" w:lineRule="auto"/>
        <w:ind w:left="431" w:right="-6" w:hanging="221"/>
        <w:rPr>
          <w:color w:val="231F20"/>
          <w:lang w:val="fr-FR"/>
        </w:rPr>
      </w:pPr>
      <w:r>
        <w:rPr>
          <w:color w:val="231F20"/>
          <w:lang w:val="fr-FR"/>
        </w:rPr>
        <w:t>d</w:t>
      </w:r>
      <w:r w:rsidR="00281D0D">
        <w:rPr>
          <w:color w:val="231F20"/>
          <w:lang w:val="fr-FR"/>
        </w:rPr>
        <w:t xml:space="preserve">es </w:t>
      </w:r>
      <w:r w:rsidR="00281D0D" w:rsidRPr="00C368B4">
        <w:rPr>
          <w:color w:val="231F20"/>
          <w:lang w:val="fr-FR"/>
        </w:rPr>
        <w:t>entrepreneurs politiques compétents qui continuent à défendre la cause</w:t>
      </w:r>
      <w:r>
        <w:rPr>
          <w:color w:val="231F20"/>
          <w:lang w:val="fr-FR"/>
        </w:rPr>
        <w:t>,</w:t>
      </w:r>
    </w:p>
    <w:p w:rsidR="00281D0D" w:rsidRDefault="00710478" w:rsidP="00281D0D">
      <w:pPr>
        <w:pStyle w:val="Corpsdetexte"/>
        <w:numPr>
          <w:ilvl w:val="0"/>
          <w:numId w:val="5"/>
        </w:numPr>
        <w:spacing w:before="40" w:line="288" w:lineRule="auto"/>
        <w:ind w:left="431" w:right="-6" w:hanging="221"/>
        <w:rPr>
          <w:color w:val="231F20"/>
          <w:lang w:val="fr-FR"/>
        </w:rPr>
      </w:pPr>
      <w:r>
        <w:rPr>
          <w:color w:val="231F20"/>
          <w:lang w:val="fr-FR"/>
        </w:rPr>
        <w:t>l</w:t>
      </w:r>
      <w:r w:rsidR="00281D0D">
        <w:rPr>
          <w:color w:val="231F20"/>
          <w:lang w:val="fr-FR"/>
        </w:rPr>
        <w:t xml:space="preserve">a persistance d’une </w:t>
      </w:r>
      <w:r w:rsidR="00281D0D" w:rsidRPr="00C368B4">
        <w:rPr>
          <w:color w:val="231F20"/>
          <w:lang w:val="fr-FR"/>
        </w:rPr>
        <w:t>communauté politique cohésive</w:t>
      </w:r>
      <w:r>
        <w:rPr>
          <w:color w:val="231F20"/>
          <w:lang w:val="fr-FR"/>
        </w:rPr>
        <w:t>,</w:t>
      </w:r>
    </w:p>
    <w:p w:rsidR="00281D0D" w:rsidRDefault="00710478" w:rsidP="00281D0D">
      <w:pPr>
        <w:pStyle w:val="Corpsdetexte"/>
        <w:numPr>
          <w:ilvl w:val="0"/>
          <w:numId w:val="5"/>
        </w:numPr>
        <w:spacing w:before="40" w:line="288" w:lineRule="auto"/>
        <w:ind w:left="431" w:right="-6" w:hanging="221"/>
        <w:rPr>
          <w:color w:val="231F20"/>
          <w:lang w:val="fr-FR"/>
        </w:rPr>
      </w:pPr>
      <w:r w:rsidRPr="00710478">
        <w:rPr>
          <w:color w:val="231F20"/>
          <w:lang w:val="fr-FR"/>
        </w:rPr>
        <w:t>la publication continue de données crédibles sur l'utilisation des interventions et les niveaux de mortalité,</w:t>
      </w:r>
    </w:p>
    <w:p w:rsidR="00710478" w:rsidRDefault="00710478" w:rsidP="00281D0D">
      <w:pPr>
        <w:pStyle w:val="Corpsdetexte"/>
        <w:numPr>
          <w:ilvl w:val="0"/>
          <w:numId w:val="5"/>
        </w:numPr>
        <w:spacing w:before="40" w:line="288" w:lineRule="auto"/>
        <w:ind w:left="431" w:right="-6" w:hanging="221"/>
        <w:rPr>
          <w:color w:val="231F20"/>
          <w:lang w:val="fr-FR"/>
        </w:rPr>
      </w:pPr>
      <w:r>
        <w:rPr>
          <w:color w:val="231F20"/>
          <w:lang w:val="fr-FR"/>
        </w:rPr>
        <w:t xml:space="preserve">un </w:t>
      </w:r>
      <w:r w:rsidRPr="00710478">
        <w:rPr>
          <w:color w:val="231F20"/>
          <w:lang w:val="fr-FR"/>
        </w:rPr>
        <w:t>consensus fondé sur des preuves concernant l'ensemble des interventions et des alternatives politiques nécessaires pour progresser en matière de survie des nouveau-nés,</w:t>
      </w:r>
    </w:p>
    <w:p w:rsidR="00710478" w:rsidRDefault="00710478" w:rsidP="00281D0D">
      <w:pPr>
        <w:pStyle w:val="Corpsdetexte"/>
        <w:numPr>
          <w:ilvl w:val="0"/>
          <w:numId w:val="5"/>
        </w:numPr>
        <w:spacing w:before="40" w:line="288" w:lineRule="auto"/>
        <w:ind w:left="431" w:right="-6" w:hanging="221"/>
        <w:rPr>
          <w:color w:val="231F20"/>
          <w:lang w:val="fr-FR"/>
        </w:rPr>
      </w:pPr>
      <w:r>
        <w:rPr>
          <w:color w:val="231F20"/>
          <w:lang w:val="fr-FR"/>
        </w:rPr>
        <w:t xml:space="preserve">des </w:t>
      </w:r>
      <w:r w:rsidRPr="00C368B4">
        <w:rPr>
          <w:color w:val="231F20"/>
          <w:lang w:val="fr-FR"/>
        </w:rPr>
        <w:t xml:space="preserve">accords </w:t>
      </w:r>
      <w:r>
        <w:rPr>
          <w:color w:val="231F20"/>
          <w:lang w:val="fr-FR"/>
        </w:rPr>
        <w:t xml:space="preserve">à l’échelle </w:t>
      </w:r>
      <w:r w:rsidRPr="00C368B4">
        <w:rPr>
          <w:color w:val="231F20"/>
          <w:lang w:val="fr-FR"/>
        </w:rPr>
        <w:t>mondia</w:t>
      </w:r>
      <w:r>
        <w:rPr>
          <w:color w:val="231F20"/>
          <w:lang w:val="fr-FR"/>
        </w:rPr>
        <w:t>le</w:t>
      </w:r>
      <w:r w:rsidRPr="00C368B4">
        <w:rPr>
          <w:color w:val="231F20"/>
          <w:lang w:val="fr-FR"/>
        </w:rPr>
        <w:t xml:space="preserve"> sur la survie de l'enfant qui exercent une pression normative sur les États-nations pour qu'ils agissent, et</w:t>
      </w:r>
    </w:p>
    <w:p w:rsidR="00710478" w:rsidRPr="007531D9" w:rsidRDefault="00710478" w:rsidP="00281D0D">
      <w:pPr>
        <w:pStyle w:val="Corpsdetexte"/>
        <w:numPr>
          <w:ilvl w:val="0"/>
          <w:numId w:val="5"/>
        </w:numPr>
        <w:spacing w:before="40" w:line="288" w:lineRule="auto"/>
        <w:ind w:left="431" w:right="-6" w:hanging="221"/>
        <w:rPr>
          <w:color w:val="231F20"/>
          <w:lang w:val="fr-FR"/>
        </w:rPr>
      </w:pPr>
      <w:r>
        <w:rPr>
          <w:color w:val="231F20"/>
          <w:lang w:val="fr-FR"/>
        </w:rPr>
        <w:t xml:space="preserve">la </w:t>
      </w:r>
      <w:r w:rsidRPr="00710478">
        <w:rPr>
          <w:color w:val="231F20"/>
          <w:lang w:val="fr-FR"/>
        </w:rPr>
        <w:t>disponibilité de ressources provenant de donateurs internationaux pour augmenter les fonds que le gouvernement est disposé à fournir.</w:t>
      </w:r>
    </w:p>
    <w:p w:rsidR="007531D9" w:rsidRPr="00710478" w:rsidRDefault="007531D9" w:rsidP="00710478">
      <w:pPr>
        <w:pStyle w:val="Corpsdetexte"/>
        <w:spacing w:line="288" w:lineRule="auto"/>
        <w:ind w:right="-3"/>
        <w:rPr>
          <w:color w:val="231F20"/>
          <w:sz w:val="10"/>
          <w:szCs w:val="10"/>
          <w:lang w:val="fr-FR"/>
        </w:rPr>
      </w:pPr>
    </w:p>
    <w:p w:rsidR="00874FEC" w:rsidRPr="00C10E8C" w:rsidRDefault="00710478" w:rsidP="00710478">
      <w:pPr>
        <w:pStyle w:val="Corpsdetexte"/>
        <w:spacing w:line="288" w:lineRule="auto"/>
        <w:ind w:right="134" w:firstLine="165"/>
        <w:rPr>
          <w:color w:val="231F20"/>
          <w:vertAlign w:val="superscript"/>
          <w:lang w:val="fr-FR"/>
        </w:rPr>
      </w:pPr>
      <w:r w:rsidRPr="00710478">
        <w:rPr>
          <w:color w:val="231F20"/>
          <w:lang w:val="fr-FR"/>
        </w:rPr>
        <w:t xml:space="preserve">Ces facteurs peuvent également être pertinents pour la promotion d'autres questions de santé dans les milieux à faibles revenus. Certains facteurs, tels que l'émergence d'entrepreneurs politiques compétents, ne sont pas faciles à cultiver. Ces personnes ne sont pas courantes et doivent prendre leurs propres décisions pour soutenir un problème de santé. D'autres facteurs, cependant, sont au moins en partie sous la coupe de communautés qui cherchent à faire avancer des questions de santé particulières. </w:t>
      </w:r>
      <w:r w:rsidR="00773588">
        <w:rPr>
          <w:color w:val="231F20"/>
          <w:lang w:val="fr-FR"/>
        </w:rPr>
        <w:t>Si</w:t>
      </w:r>
      <w:r w:rsidRPr="00710478">
        <w:rPr>
          <w:color w:val="231F20"/>
          <w:lang w:val="fr-FR"/>
        </w:rPr>
        <w:t xml:space="preserve"> les communautés politiques sont divisées sur la stratégie, elles peuvent prendre des mesures pour surmonter leurs différences afin de faire avancer leur cause. Lorsqu'il n'existe pas de données crédibles ni d'alternatives politiques, les communautés politiques peuvent soutenir les efforts visant à générer ces données afin de démontrer la gravité et la traçabilité du problème. Et au niveau mondial, où les sources sont limitées et où il n'existe pas d'accords mondiaux, les communautés politiques peuvent plaider en faveur d'engagements mondiaux qui exercent une pression normative sur les donateurs pour qu'ils fournissent ce soutien et sur les États-nations pour qu'ils agissent. Le cas de la promotion de la survie des nouveau-nés au Bangladesh suggère que, bien que les communautés politiques ne puissent pas contrôler tous les éléments du processus de définition de l'agenda, elles peuvent renforcer la probabilité que leurs problèmes de santé reçoivent une priorité politique si elles agissent stratégiquement pour cultiver </w:t>
      </w:r>
      <w:r w:rsidR="00436B48" w:rsidRPr="00436B48">
        <w:rPr>
          <w:noProof/>
          <w:color w:val="231F20"/>
          <w:lang w:val="fr-FR"/>
        </w:rPr>
        <w:pict>
          <v:rect id="Rectangle 134" o:spid="_x0000_s1069" style="position:absolute;left:0;text-align:left;margin-left:49.25pt;margin-top:183pt;width:3.55pt;height:4.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" fillcolor="#c00000" strokecolor="#c00000" strokeweight="2pt">
            <v:stroke opacity="64250f"/>
          </v:rect>
        </w:pict>
      </w:r>
      <w:r w:rsidRPr="00710478">
        <w:rPr>
          <w:color w:val="231F20"/>
          <w:lang w:val="fr-FR"/>
        </w:rPr>
        <w:t>l'attention</w:t>
      </w:r>
      <w:r w:rsidR="00C10E8C">
        <w:rPr>
          <w:color w:val="231F20"/>
          <w:lang w:val="fr-FR"/>
        </w:rPr>
        <w:t xml:space="preserve">. </w:t>
      </w:r>
      <w:r w:rsidR="00C10E8C" w:rsidRPr="00C10E8C">
        <w:rPr>
          <w:color w:val="231F20"/>
          <w:vertAlign w:val="superscript"/>
          <w:lang w:val="fr-FR"/>
        </w:rPr>
        <w:t xml:space="preserve"> </w:t>
      </w:r>
      <w:r w:rsidR="00C10E8C">
        <w:rPr>
          <w:color w:val="231F20"/>
          <w:vertAlign w:val="superscript"/>
          <w:lang w:val="fr-FR"/>
        </w:rPr>
        <w:t xml:space="preserve">       </w:t>
      </w:r>
    </w:p>
    <w:p w:rsidR="00C21613" w:rsidRPr="005E02AE" w:rsidRDefault="00C21613" w:rsidP="00C21613">
      <w:pPr>
        <w:pStyle w:val="Corpsdetexte"/>
        <w:ind w:right="134" w:firstLine="23"/>
        <w:rPr>
          <w:rFonts w:ascii="Times New Roman"/>
          <w:color w:val="C00000"/>
          <w:sz w:val="16"/>
          <w:szCs w:val="16"/>
          <w:u w:val="single" w:color="BF311A"/>
          <w:lang w:val="fr-FR"/>
        </w:rPr>
      </w:pPr>
    </w:p>
    <w:p w:rsidR="00773588" w:rsidRPr="00C21613" w:rsidRDefault="00C21613" w:rsidP="00C21613">
      <w:pPr>
        <w:pStyle w:val="Corpsdetexte"/>
        <w:spacing w:line="288" w:lineRule="auto"/>
        <w:ind w:right="134" w:firstLine="23"/>
        <w:rPr>
          <w:color w:val="C00000"/>
          <w:lang w:val="fr-FR"/>
        </w:rPr>
      </w:pPr>
      <w:r w:rsidRPr="00C21613">
        <w:rPr>
          <w:rFonts w:ascii="Times New Roman"/>
          <w:color w:val="C00000"/>
          <w:u w:val="single" w:color="BF311A"/>
          <w:lang w:val="fr-FR"/>
        </w:rPr>
        <w:t>____________________________________</w:t>
      </w:r>
    </w:p>
    <w:p w:rsidR="00C21613" w:rsidRDefault="00C21613" w:rsidP="00C21613">
      <w:pPr>
        <w:pStyle w:val="Corpsdetexte"/>
        <w:spacing w:line="288" w:lineRule="auto"/>
        <w:ind w:left="142" w:right="134"/>
        <w:rPr>
          <w:rFonts w:ascii="Arial"/>
          <w:b/>
          <w:bCs/>
          <w:color w:val="BF311A"/>
          <w:w w:val="70"/>
          <w:sz w:val="20"/>
          <w:szCs w:val="20"/>
          <w:lang w:val="fr-FR"/>
        </w:rPr>
      </w:pPr>
      <w:r w:rsidRPr="00C21613">
        <w:rPr>
          <w:rFonts w:ascii="Arial"/>
          <w:b/>
          <w:bCs/>
          <w:color w:val="BF311A"/>
          <w:w w:val="70"/>
          <w:sz w:val="20"/>
          <w:szCs w:val="20"/>
          <w:lang w:val="fr-FR"/>
        </w:rPr>
        <w:t>A propos des auteurs</w:t>
      </w:r>
    </w:p>
    <w:p w:rsidR="00C21613" w:rsidRPr="00C21613" w:rsidRDefault="00C21613" w:rsidP="008B6CF7">
      <w:pPr>
        <w:spacing w:before="3" w:line="261" w:lineRule="auto"/>
        <w:ind w:left="119" w:right="128"/>
        <w:rPr>
          <w:i/>
          <w:sz w:val="15"/>
          <w:szCs w:val="15"/>
          <w:lang w:val="fr-FR"/>
        </w:rPr>
      </w:pPr>
      <w:r w:rsidRPr="00C21613">
        <w:rPr>
          <w:i/>
          <w:color w:val="231F20"/>
          <w:sz w:val="15"/>
          <w:szCs w:val="15"/>
          <w:lang w:val="fr-FR"/>
        </w:rPr>
        <w:t xml:space="preserve">Jeremy Shiffman </w:t>
      </w:r>
      <w:r w:rsidR="009771F2">
        <w:rPr>
          <w:i/>
          <w:color w:val="231F20"/>
          <w:sz w:val="15"/>
          <w:szCs w:val="15"/>
          <w:lang w:val="fr-FR"/>
        </w:rPr>
        <w:t>travaille</w:t>
      </w:r>
      <w:r w:rsidRPr="008B6CF7">
        <w:rPr>
          <w:i/>
          <w:color w:val="231F20"/>
          <w:sz w:val="15"/>
          <w:szCs w:val="15"/>
          <w:lang w:val="fr-FR"/>
        </w:rPr>
        <w:t xml:space="preserve"> </w:t>
      </w:r>
      <w:r w:rsidRPr="00C21613">
        <w:rPr>
          <w:i/>
          <w:color w:val="231F20"/>
          <w:sz w:val="15"/>
          <w:szCs w:val="15"/>
          <w:lang w:val="fr-FR"/>
        </w:rPr>
        <w:t>au Département de l'</w:t>
      </w:r>
      <w:r w:rsidRPr="008B6CF7">
        <w:rPr>
          <w:i/>
          <w:color w:val="231F20"/>
          <w:sz w:val="15"/>
          <w:szCs w:val="15"/>
          <w:lang w:val="fr-FR"/>
        </w:rPr>
        <w:t>A</w:t>
      </w:r>
      <w:r w:rsidRPr="00C21613">
        <w:rPr>
          <w:i/>
          <w:color w:val="231F20"/>
          <w:sz w:val="15"/>
          <w:szCs w:val="15"/>
          <w:lang w:val="fr-FR"/>
        </w:rPr>
        <w:t xml:space="preserve">dministration </w:t>
      </w:r>
      <w:r w:rsidRPr="008B6CF7">
        <w:rPr>
          <w:i/>
          <w:color w:val="231F20"/>
          <w:sz w:val="15"/>
          <w:szCs w:val="15"/>
          <w:lang w:val="fr-FR"/>
        </w:rPr>
        <w:t>P</w:t>
      </w:r>
      <w:r w:rsidRPr="00C21613">
        <w:rPr>
          <w:i/>
          <w:color w:val="231F20"/>
          <w:sz w:val="15"/>
          <w:szCs w:val="15"/>
          <w:lang w:val="fr-FR"/>
        </w:rPr>
        <w:t xml:space="preserve">ublique et de la </w:t>
      </w:r>
      <w:r w:rsidRPr="008B6CF7">
        <w:rPr>
          <w:i/>
          <w:color w:val="231F20"/>
          <w:sz w:val="15"/>
          <w:szCs w:val="15"/>
          <w:lang w:val="fr-FR"/>
        </w:rPr>
        <w:t>P</w:t>
      </w:r>
      <w:r w:rsidRPr="00C21613">
        <w:rPr>
          <w:i/>
          <w:color w:val="231F20"/>
          <w:sz w:val="15"/>
          <w:szCs w:val="15"/>
          <w:lang w:val="fr-FR"/>
        </w:rPr>
        <w:t xml:space="preserve">olitique, </w:t>
      </w:r>
      <w:r w:rsidR="008B6CF7">
        <w:rPr>
          <w:i/>
          <w:color w:val="231F20"/>
          <w:sz w:val="15"/>
          <w:szCs w:val="15"/>
          <w:lang w:val="fr-FR"/>
        </w:rPr>
        <w:t>Faculté des</w:t>
      </w:r>
      <w:r w:rsidR="00561037" w:rsidRPr="008B6CF7">
        <w:rPr>
          <w:i/>
          <w:color w:val="231F20"/>
          <w:sz w:val="15"/>
          <w:szCs w:val="15"/>
          <w:lang w:val="fr-FR"/>
        </w:rPr>
        <w:t xml:space="preserve"> </w:t>
      </w:r>
      <w:r w:rsidR="008B6CF7">
        <w:rPr>
          <w:i/>
          <w:color w:val="231F20"/>
          <w:sz w:val="15"/>
          <w:szCs w:val="15"/>
          <w:lang w:val="fr-FR"/>
        </w:rPr>
        <w:t xml:space="preserve">Affaires </w:t>
      </w:r>
      <w:r w:rsidR="00561037" w:rsidRPr="008B6CF7">
        <w:rPr>
          <w:i/>
          <w:color w:val="231F20"/>
          <w:sz w:val="15"/>
          <w:szCs w:val="15"/>
          <w:lang w:val="fr-FR"/>
        </w:rPr>
        <w:t>Publi</w:t>
      </w:r>
      <w:r w:rsidR="008B6CF7">
        <w:rPr>
          <w:i/>
          <w:color w:val="231F20"/>
          <w:sz w:val="15"/>
          <w:szCs w:val="15"/>
          <w:lang w:val="fr-FR"/>
        </w:rPr>
        <w:t>ques</w:t>
      </w:r>
      <w:r w:rsidRPr="00C21613">
        <w:rPr>
          <w:i/>
          <w:color w:val="231F20"/>
          <w:sz w:val="15"/>
          <w:szCs w:val="15"/>
          <w:lang w:val="fr-FR"/>
        </w:rPr>
        <w:t xml:space="preserve">, </w:t>
      </w:r>
      <w:r w:rsidR="008B6CF7">
        <w:rPr>
          <w:i/>
          <w:color w:val="231F20"/>
          <w:sz w:val="15"/>
          <w:szCs w:val="15"/>
          <w:lang w:val="fr-FR"/>
        </w:rPr>
        <w:t>à l’</w:t>
      </w:r>
      <w:r w:rsidRPr="00C21613">
        <w:rPr>
          <w:i/>
          <w:color w:val="231F20"/>
          <w:sz w:val="15"/>
          <w:szCs w:val="15"/>
          <w:lang w:val="fr-FR"/>
        </w:rPr>
        <w:t>Universit</w:t>
      </w:r>
      <w:r w:rsidR="008B6CF7">
        <w:rPr>
          <w:i/>
          <w:color w:val="231F20"/>
          <w:sz w:val="15"/>
          <w:szCs w:val="15"/>
          <w:lang w:val="fr-FR"/>
        </w:rPr>
        <w:t xml:space="preserve">é Américaine de </w:t>
      </w:r>
      <w:r w:rsidRPr="00C21613">
        <w:rPr>
          <w:i/>
          <w:color w:val="231F20"/>
          <w:sz w:val="15"/>
          <w:szCs w:val="15"/>
          <w:lang w:val="fr-FR"/>
        </w:rPr>
        <w:t xml:space="preserve">Washington, DC. Au moment de la recherche, </w:t>
      </w:r>
      <w:r w:rsidRPr="00C21613">
        <w:rPr>
          <w:i/>
          <w:color w:val="231F20"/>
          <w:w w:val="95"/>
          <w:sz w:val="15"/>
          <w:szCs w:val="15"/>
          <w:lang w:val="fr-FR"/>
        </w:rPr>
        <w:t>Sharmina Sultana était consultante indépendante.</w:t>
      </w:r>
    </w:p>
    <w:p w:rsidR="00C21613" w:rsidRPr="00C21613" w:rsidRDefault="00561037" w:rsidP="008B6CF7">
      <w:pPr>
        <w:spacing w:line="261" w:lineRule="auto"/>
        <w:ind w:left="119" w:right="128" w:firstLine="139"/>
        <w:rPr>
          <w:rFonts w:asciiTheme="majorHAnsi" w:hAnsiTheme="majorHAnsi" w:cs="Arial"/>
          <w:i/>
          <w:sz w:val="15"/>
          <w:szCs w:val="15"/>
          <w:lang w:val="fr-FR"/>
        </w:rPr>
      </w:pPr>
      <w:r w:rsidRPr="008B6CF7">
        <w:rPr>
          <w:i/>
          <w:color w:val="231F20"/>
          <w:sz w:val="15"/>
          <w:szCs w:val="15"/>
          <w:lang w:val="fr-FR"/>
        </w:rPr>
        <w:t>Toute</w:t>
      </w:r>
      <w:r w:rsidR="00C21613" w:rsidRPr="00C21613">
        <w:rPr>
          <w:i/>
          <w:color w:val="231F20"/>
          <w:sz w:val="15"/>
          <w:szCs w:val="15"/>
          <w:lang w:val="fr-FR"/>
        </w:rPr>
        <w:t xml:space="preserve"> correspondance doit être envoyée à Jeremy Shiffman, School of Public Affairs, American University, 4400 Massachusetts Ave, NW, Washington, DC 20016-8070 </w:t>
      </w:r>
      <w:r w:rsidR="00C21613" w:rsidRPr="00C21613">
        <w:rPr>
          <w:i/>
          <w:color w:val="231F20"/>
          <w:w w:val="95"/>
          <w:sz w:val="15"/>
          <w:szCs w:val="15"/>
          <w:lang w:val="fr-FR"/>
        </w:rPr>
        <w:t xml:space="preserve">(e-mail : </w:t>
      </w:r>
      <w:hyperlink r:id="rId22">
        <w:r w:rsidR="00C21613" w:rsidRPr="00C21613">
          <w:rPr>
            <w:rFonts w:asciiTheme="majorHAnsi" w:hAnsiTheme="majorHAnsi" w:cs="Arial"/>
            <w:i/>
            <w:color w:val="231F20"/>
            <w:w w:val="95"/>
            <w:sz w:val="15"/>
            <w:szCs w:val="15"/>
            <w:lang w:val="fr-FR"/>
          </w:rPr>
          <w:t>jshiffma@american.edu). Les</w:t>
        </w:r>
      </w:hyperlink>
      <w:r w:rsidR="00C21613" w:rsidRPr="00C21613">
        <w:rPr>
          <w:rFonts w:asciiTheme="majorHAnsi" w:hAnsiTheme="majorHAnsi" w:cs="Arial"/>
          <w:i/>
          <w:color w:val="231F20"/>
          <w:w w:val="95"/>
          <w:sz w:val="15"/>
          <w:szCs w:val="15"/>
          <w:lang w:val="fr-FR"/>
        </w:rPr>
        <w:t xml:space="preserve"> réimpressions peuvent être commandées sur </w:t>
      </w:r>
      <w:hyperlink r:id="rId23">
        <w:r w:rsidR="00C21613" w:rsidRPr="00C21613">
          <w:rPr>
            <w:rFonts w:asciiTheme="majorHAnsi" w:hAnsiTheme="majorHAnsi" w:cs="Arial"/>
            <w:i/>
            <w:color w:val="231F20"/>
            <w:w w:val="95"/>
            <w:sz w:val="15"/>
            <w:szCs w:val="15"/>
            <w:lang w:val="fr-FR"/>
          </w:rPr>
          <w:t>http://www.ajph.org</w:t>
        </w:r>
      </w:hyperlink>
      <w:r w:rsidR="00C21613" w:rsidRPr="00C21613">
        <w:rPr>
          <w:rFonts w:asciiTheme="majorHAnsi" w:hAnsiTheme="majorHAnsi" w:cs="Arial"/>
          <w:i/>
          <w:color w:val="231F20"/>
          <w:w w:val="95"/>
          <w:sz w:val="15"/>
          <w:szCs w:val="15"/>
          <w:lang w:val="fr-FR"/>
        </w:rPr>
        <w:t xml:space="preserve"> en cliquant sur le lien</w:t>
      </w:r>
      <w:r w:rsidR="00C21613" w:rsidRPr="00C21613">
        <w:rPr>
          <w:rFonts w:asciiTheme="majorHAnsi" w:hAnsiTheme="majorHAnsi" w:cs="Arial"/>
          <w:color w:val="231F20"/>
          <w:w w:val="95"/>
          <w:sz w:val="15"/>
          <w:szCs w:val="15"/>
          <w:lang w:val="fr-FR"/>
        </w:rPr>
        <w:t xml:space="preserve"> "</w:t>
      </w:r>
      <w:r w:rsidR="00C21613" w:rsidRPr="00C21613">
        <w:rPr>
          <w:rFonts w:asciiTheme="majorHAnsi" w:hAnsiTheme="majorHAnsi" w:cs="Arial"/>
          <w:i/>
          <w:color w:val="231F20"/>
          <w:w w:val="95"/>
          <w:sz w:val="15"/>
          <w:szCs w:val="15"/>
          <w:lang w:val="fr-FR"/>
        </w:rPr>
        <w:t>Reprints</w:t>
      </w:r>
      <w:r w:rsidR="00C21613" w:rsidRPr="00C21613">
        <w:rPr>
          <w:rFonts w:asciiTheme="majorHAnsi" w:hAnsiTheme="majorHAnsi" w:cs="Arial"/>
          <w:color w:val="231F20"/>
          <w:w w:val="95"/>
          <w:sz w:val="15"/>
          <w:szCs w:val="15"/>
          <w:lang w:val="fr-FR"/>
        </w:rPr>
        <w:t>".</w:t>
      </w:r>
    </w:p>
    <w:p w:rsidR="00C21613" w:rsidRPr="008B6CF7" w:rsidRDefault="00C21613" w:rsidP="00C21613">
      <w:pPr>
        <w:pStyle w:val="Corpsdetexte"/>
        <w:spacing w:line="288" w:lineRule="auto"/>
        <w:ind w:left="142" w:right="134"/>
        <w:rPr>
          <w:rFonts w:asciiTheme="majorHAnsi" w:hAnsiTheme="majorHAnsi" w:cs="Arial"/>
          <w:b/>
          <w:bCs/>
          <w:color w:val="BF311A"/>
          <w:w w:val="70"/>
          <w:sz w:val="15"/>
          <w:szCs w:val="15"/>
          <w:lang w:val="fr-FR"/>
        </w:rPr>
      </w:pPr>
      <w:r w:rsidRPr="008B6CF7">
        <w:rPr>
          <w:rFonts w:asciiTheme="majorHAnsi" w:hAnsiTheme="majorHAnsi" w:cs="Arial"/>
          <w:i/>
          <w:color w:val="231F20"/>
          <w:sz w:val="15"/>
          <w:szCs w:val="15"/>
          <w:lang w:val="fr-FR"/>
        </w:rPr>
        <w:t>Cet article a été accepté le 22 mai 2012.</w:t>
      </w:r>
    </w:p>
    <w:p w:rsidR="00C21613" w:rsidRDefault="00C21613" w:rsidP="008B6CF7">
      <w:pPr>
        <w:pStyle w:val="Corpsdetexte"/>
        <w:ind w:left="142" w:right="134"/>
        <w:rPr>
          <w:b/>
          <w:bCs/>
          <w:color w:val="231F20"/>
          <w:sz w:val="20"/>
          <w:szCs w:val="20"/>
          <w:lang w:val="fr-FR"/>
        </w:rPr>
      </w:pPr>
    </w:p>
    <w:p w:rsidR="00561037" w:rsidRPr="00561037" w:rsidRDefault="00561037" w:rsidP="00561037">
      <w:pPr>
        <w:ind w:left="119"/>
        <w:outlineLvl w:val="0"/>
        <w:rPr>
          <w:rFonts w:ascii="Arial" w:eastAsia="Tahoma" w:hAnsi="Tahoma" w:cs="Tahoma"/>
          <w:b/>
          <w:bCs/>
          <w:sz w:val="20"/>
          <w:szCs w:val="20"/>
          <w:lang w:val="fr-FR"/>
        </w:rPr>
      </w:pPr>
      <w:r w:rsidRPr="00561037">
        <w:rPr>
          <w:rFonts w:ascii="Arial" w:eastAsia="Tahoma" w:hAnsi="Tahoma" w:cs="Tahoma"/>
          <w:b/>
          <w:bCs/>
          <w:color w:val="BF311A"/>
          <w:w w:val="80"/>
          <w:sz w:val="20"/>
          <w:szCs w:val="20"/>
          <w:lang w:val="fr-FR"/>
        </w:rPr>
        <w:t>Contributeurs</w:t>
      </w:r>
    </w:p>
    <w:p w:rsidR="00561037" w:rsidRPr="00561037" w:rsidRDefault="00561037" w:rsidP="00561037">
      <w:pPr>
        <w:spacing w:before="3"/>
        <w:ind w:left="119" w:right="131"/>
        <w:rPr>
          <w:sz w:val="15"/>
          <w:szCs w:val="15"/>
          <w:lang w:val="fr-FR"/>
        </w:rPr>
      </w:pPr>
      <w:r w:rsidRPr="00561037">
        <w:rPr>
          <w:color w:val="231F20"/>
          <w:sz w:val="15"/>
          <w:szCs w:val="15"/>
          <w:lang w:val="fr-FR"/>
        </w:rPr>
        <w:t>Les deux auteurs ont participé à la conception de la recherche, à la collecte des données, à la réalisation des entretiens et à la rédaction de l'article.</w:t>
      </w:r>
    </w:p>
    <w:p w:rsidR="00561037" w:rsidRPr="00561037" w:rsidRDefault="00561037" w:rsidP="00561037">
      <w:pPr>
        <w:spacing w:before="8"/>
        <w:rPr>
          <w:sz w:val="20"/>
          <w:szCs w:val="17"/>
          <w:lang w:val="fr-FR"/>
        </w:rPr>
      </w:pPr>
    </w:p>
    <w:p w:rsidR="00561037" w:rsidRPr="00561037" w:rsidRDefault="00561037" w:rsidP="00561037">
      <w:pPr>
        <w:spacing w:before="1"/>
        <w:ind w:left="119"/>
        <w:outlineLvl w:val="0"/>
        <w:rPr>
          <w:rFonts w:ascii="Arial" w:eastAsia="Tahoma" w:hAnsi="Tahoma" w:cs="Tahoma"/>
          <w:b/>
          <w:bCs/>
          <w:sz w:val="20"/>
          <w:szCs w:val="20"/>
          <w:lang w:val="fr-FR"/>
        </w:rPr>
      </w:pPr>
      <w:r w:rsidRPr="00561037">
        <w:rPr>
          <w:rFonts w:ascii="Arial" w:eastAsia="Tahoma" w:hAnsi="Tahoma" w:cs="Tahoma"/>
          <w:b/>
          <w:bCs/>
          <w:color w:val="BF311A"/>
          <w:w w:val="75"/>
          <w:sz w:val="20"/>
          <w:szCs w:val="20"/>
          <w:lang w:val="fr-FR"/>
        </w:rPr>
        <w:t>Remerciements</w:t>
      </w:r>
    </w:p>
    <w:p w:rsidR="00561037" w:rsidRPr="00561037" w:rsidRDefault="00561037" w:rsidP="00561037">
      <w:pPr>
        <w:spacing w:before="4"/>
        <w:ind w:left="119" w:right="128"/>
        <w:rPr>
          <w:sz w:val="15"/>
          <w:szCs w:val="15"/>
          <w:lang w:val="fr-FR"/>
        </w:rPr>
      </w:pPr>
      <w:r w:rsidRPr="00561037">
        <w:rPr>
          <w:color w:val="231F20"/>
          <w:sz w:val="15"/>
          <w:szCs w:val="15"/>
          <w:lang w:val="fr-FR"/>
        </w:rPr>
        <w:t>Cette étude a été financée par le programme mondial Saving Newborn Lives (SNL) de Save the Children USA (prix 433).</w:t>
      </w:r>
    </w:p>
    <w:p w:rsidR="00561037" w:rsidRPr="00561037" w:rsidRDefault="00561037" w:rsidP="00561037">
      <w:pPr>
        <w:ind w:left="119" w:right="101" w:firstLine="179"/>
        <w:rPr>
          <w:sz w:val="16"/>
          <w:szCs w:val="24"/>
          <w:lang w:val="fr-FR"/>
        </w:rPr>
      </w:pPr>
      <w:r w:rsidRPr="00561037">
        <w:rPr>
          <w:color w:val="231F20"/>
          <w:sz w:val="15"/>
          <w:szCs w:val="15"/>
          <w:lang w:val="fr-FR"/>
        </w:rPr>
        <w:t>Nous tenons à remercier le programme SNL de Save the Children USA, financé par la Fondation Gates, pour son soutien à cette étude. Nous remerci</w:t>
      </w:r>
      <w:r w:rsidRPr="008B6CF7">
        <w:rPr>
          <w:color w:val="231F20"/>
          <w:sz w:val="15"/>
          <w:szCs w:val="15"/>
          <w:lang w:val="fr-FR"/>
        </w:rPr>
        <w:t>ons</w:t>
      </w:r>
      <w:r w:rsidRPr="00561037">
        <w:rPr>
          <w:color w:val="231F20"/>
          <w:sz w:val="15"/>
          <w:szCs w:val="15"/>
          <w:lang w:val="fr-FR"/>
        </w:rPr>
        <w:t xml:space="preserve"> également Shyam Thapa pour son aide </w:t>
      </w:r>
      <w:r w:rsidRPr="008B6CF7">
        <w:rPr>
          <w:color w:val="231F20"/>
          <w:sz w:val="15"/>
          <w:szCs w:val="15"/>
          <w:lang w:val="fr-FR"/>
        </w:rPr>
        <w:t>à</w:t>
      </w:r>
      <w:r w:rsidRPr="00561037">
        <w:rPr>
          <w:color w:val="231F20"/>
          <w:sz w:val="15"/>
          <w:szCs w:val="15"/>
          <w:lang w:val="fr-FR"/>
        </w:rPr>
        <w:t xml:space="preserve"> la conceptualisation et le soutien du projet et Allisyn Moran pour ses précieux commentaires sur une ébauche de cet article. Nous exprimons notre gratitude aux personnes du Bangladesh qui ont partagé avec nous</w:t>
      </w:r>
      <w:r w:rsidRPr="008B6CF7">
        <w:rPr>
          <w:color w:val="231F20"/>
          <w:sz w:val="15"/>
          <w:szCs w:val="15"/>
          <w:lang w:val="fr-FR"/>
        </w:rPr>
        <w:t xml:space="preserve"> </w:t>
      </w:r>
      <w:r w:rsidRPr="00561037">
        <w:rPr>
          <w:color w:val="231F20"/>
          <w:sz w:val="15"/>
          <w:szCs w:val="15"/>
          <w:lang w:val="fr-FR"/>
        </w:rPr>
        <w:t xml:space="preserve">leur temps et leurs idées dans le processus de collecte des données pour </w:t>
      </w:r>
      <w:r w:rsidRPr="00561037">
        <w:rPr>
          <w:color w:val="231F20"/>
          <w:w w:val="95"/>
          <w:sz w:val="15"/>
          <w:szCs w:val="15"/>
          <w:lang w:val="fr-FR"/>
        </w:rPr>
        <w:t>cet article.</w:t>
      </w:r>
    </w:p>
    <w:p w:rsidR="00561037" w:rsidRPr="00561037" w:rsidRDefault="00561037" w:rsidP="00561037">
      <w:pPr>
        <w:spacing w:before="10"/>
        <w:rPr>
          <w:sz w:val="20"/>
          <w:szCs w:val="17"/>
          <w:lang w:val="fr-FR"/>
        </w:rPr>
      </w:pPr>
    </w:p>
    <w:p w:rsidR="00561037" w:rsidRPr="00561037" w:rsidRDefault="00561037" w:rsidP="00561037">
      <w:pPr>
        <w:ind w:left="119"/>
        <w:outlineLvl w:val="0"/>
        <w:rPr>
          <w:rFonts w:ascii="Arial" w:eastAsia="Tahoma" w:hAnsi="Arial" w:cs="Arial"/>
          <w:b/>
          <w:bCs/>
          <w:sz w:val="20"/>
          <w:szCs w:val="20"/>
          <w:lang w:val="fr-FR"/>
        </w:rPr>
      </w:pPr>
      <w:r w:rsidRPr="00561037">
        <w:rPr>
          <w:rFonts w:ascii="Arial" w:eastAsia="Tahoma" w:hAnsi="Arial" w:cs="Arial"/>
          <w:b/>
          <w:bCs/>
          <w:color w:val="BF311A"/>
          <w:w w:val="65"/>
          <w:sz w:val="20"/>
          <w:szCs w:val="20"/>
          <w:lang w:val="fr-FR"/>
        </w:rPr>
        <w:t>Protection des participants humains</w:t>
      </w:r>
    </w:p>
    <w:p w:rsidR="00561037" w:rsidRPr="008B6CF7" w:rsidRDefault="00561037" w:rsidP="008B6CF7">
      <w:pPr>
        <w:spacing w:before="3"/>
        <w:ind w:left="119" w:right="129"/>
        <w:rPr>
          <w:b/>
          <w:bCs/>
          <w:color w:val="231F20"/>
          <w:sz w:val="15"/>
          <w:szCs w:val="15"/>
          <w:lang w:val="fr-FR"/>
        </w:rPr>
      </w:pPr>
      <w:r w:rsidRPr="00561037">
        <w:rPr>
          <w:color w:val="231F20"/>
          <w:sz w:val="15"/>
          <w:szCs w:val="15"/>
          <w:lang w:val="fr-FR"/>
        </w:rPr>
        <w:t xml:space="preserve">Cette recherche a été exemptée d'examen </w:t>
      </w:r>
      <w:r w:rsidR="008B6CF7">
        <w:rPr>
          <w:color w:val="231F20"/>
          <w:sz w:val="15"/>
          <w:szCs w:val="15"/>
          <w:lang w:val="fr-FR"/>
        </w:rPr>
        <w:t>par les</w:t>
      </w:r>
      <w:r w:rsidRPr="00561037">
        <w:rPr>
          <w:color w:val="231F20"/>
          <w:sz w:val="15"/>
          <w:szCs w:val="15"/>
          <w:lang w:val="fr-FR"/>
        </w:rPr>
        <w:t xml:space="preserve"> comités d'examen institutionnels de l'</w:t>
      </w:r>
      <w:r w:rsidR="008B6CF7">
        <w:rPr>
          <w:color w:val="231F20"/>
          <w:sz w:val="15"/>
          <w:szCs w:val="15"/>
          <w:lang w:val="fr-FR"/>
        </w:rPr>
        <w:t>U</w:t>
      </w:r>
      <w:r w:rsidRPr="00561037">
        <w:rPr>
          <w:color w:val="231F20"/>
          <w:sz w:val="15"/>
          <w:szCs w:val="15"/>
          <w:lang w:val="fr-FR"/>
        </w:rPr>
        <w:t>niversité de Syracuse et de l'</w:t>
      </w:r>
      <w:r w:rsidR="008B6CF7">
        <w:rPr>
          <w:color w:val="231F20"/>
          <w:sz w:val="15"/>
          <w:szCs w:val="15"/>
          <w:lang w:val="fr-FR"/>
        </w:rPr>
        <w:t>U</w:t>
      </w:r>
      <w:r w:rsidRPr="00561037">
        <w:rPr>
          <w:color w:val="231F20"/>
          <w:sz w:val="15"/>
          <w:szCs w:val="15"/>
          <w:lang w:val="fr-FR"/>
        </w:rPr>
        <w:t xml:space="preserve">niversité </w:t>
      </w:r>
      <w:r w:rsidR="008B6CF7">
        <w:rPr>
          <w:color w:val="231F20"/>
          <w:sz w:val="15"/>
          <w:szCs w:val="15"/>
          <w:lang w:val="fr-FR"/>
        </w:rPr>
        <w:t>A</w:t>
      </w:r>
      <w:r w:rsidRPr="00561037">
        <w:rPr>
          <w:color w:val="231F20"/>
          <w:sz w:val="15"/>
          <w:szCs w:val="15"/>
          <w:lang w:val="fr-FR"/>
        </w:rPr>
        <w:t>méricaine, car elle a été jugée</w:t>
      </w:r>
      <w:r w:rsidRPr="008B6CF7">
        <w:rPr>
          <w:color w:val="231F20"/>
          <w:sz w:val="15"/>
          <w:szCs w:val="15"/>
          <w:lang w:val="fr-FR"/>
        </w:rPr>
        <w:t xml:space="preserve"> </w:t>
      </w:r>
      <w:r w:rsidR="008B6CF7">
        <w:rPr>
          <w:color w:val="231F20"/>
          <w:sz w:val="15"/>
          <w:szCs w:val="15"/>
          <w:lang w:val="fr-FR"/>
        </w:rPr>
        <w:t xml:space="preserve">comme étant </w:t>
      </w:r>
      <w:r w:rsidRPr="008B6CF7">
        <w:rPr>
          <w:color w:val="231F20"/>
          <w:sz w:val="15"/>
          <w:szCs w:val="15"/>
          <w:lang w:val="fr-FR"/>
        </w:rPr>
        <w:t xml:space="preserve">une orientation de politique publique et </w:t>
      </w:r>
      <w:r w:rsidR="008B6CF7">
        <w:rPr>
          <w:color w:val="231F20"/>
          <w:sz w:val="15"/>
          <w:szCs w:val="15"/>
          <w:lang w:val="fr-FR"/>
        </w:rPr>
        <w:t>comme</w:t>
      </w:r>
      <w:r w:rsidRPr="008B6CF7">
        <w:rPr>
          <w:color w:val="231F20"/>
          <w:sz w:val="15"/>
          <w:szCs w:val="15"/>
          <w:lang w:val="fr-FR"/>
        </w:rPr>
        <w:t xml:space="preserve"> présent</w:t>
      </w:r>
      <w:r w:rsidR="008B6CF7">
        <w:rPr>
          <w:color w:val="231F20"/>
          <w:sz w:val="15"/>
          <w:szCs w:val="15"/>
          <w:lang w:val="fr-FR"/>
        </w:rPr>
        <w:t>ant</w:t>
      </w:r>
      <w:r w:rsidRPr="008B6CF7">
        <w:rPr>
          <w:color w:val="231F20"/>
          <w:sz w:val="15"/>
          <w:szCs w:val="15"/>
          <w:lang w:val="fr-FR"/>
        </w:rPr>
        <w:t xml:space="preserve"> un risque minimal pour les informateurs.</w:t>
      </w:r>
    </w:p>
    <w:p w:rsidR="008B6CF7" w:rsidRDefault="008B6CF7" w:rsidP="00C21613">
      <w:pPr>
        <w:pStyle w:val="Corpsdetexte"/>
        <w:spacing w:line="288" w:lineRule="auto"/>
        <w:ind w:left="142" w:right="134"/>
        <w:rPr>
          <w:rFonts w:ascii="Arial Narrow" w:eastAsiaTheme="minorHAnsi" w:hAnsi="Arial Narrow" w:cs="Arial"/>
          <w:b/>
          <w:bCs/>
          <w:color w:val="C00000"/>
          <w:sz w:val="20"/>
          <w:szCs w:val="20"/>
          <w:lang w:val="fr-FR"/>
        </w:rPr>
      </w:pPr>
      <w:r w:rsidRPr="008B6CF7">
        <w:rPr>
          <w:rFonts w:ascii="Arial Narrow" w:eastAsiaTheme="minorHAnsi" w:hAnsi="Arial Narrow" w:cs="Arial"/>
          <w:b/>
          <w:bCs/>
          <w:color w:val="C00000"/>
          <w:sz w:val="20"/>
          <w:szCs w:val="20"/>
          <w:lang w:val="fr-FR"/>
        </w:rPr>
        <w:t>Références</w:t>
      </w:r>
    </w:p>
    <w:p w:rsidR="0029267B" w:rsidRPr="009628AD" w:rsidRDefault="0029267B" w:rsidP="0029267B">
      <w:pPr>
        <w:pStyle w:val="Paragraphedeliste"/>
        <w:numPr>
          <w:ilvl w:val="0"/>
          <w:numId w:val="6"/>
        </w:numPr>
        <w:tabs>
          <w:tab w:val="left" w:pos="386"/>
        </w:tabs>
        <w:spacing w:before="4"/>
        <w:ind w:right="-15" w:firstLine="0"/>
        <w:rPr>
          <w:sz w:val="15"/>
          <w:szCs w:val="15"/>
          <w:lang w:val="fr-FR"/>
        </w:rPr>
      </w:pPr>
      <w:r w:rsidRPr="009628AD">
        <w:rPr>
          <w:color w:val="231F20"/>
          <w:sz w:val="15"/>
          <w:szCs w:val="15"/>
          <w:lang w:val="fr-FR"/>
        </w:rPr>
        <w:t xml:space="preserve">Nations Unies. </w:t>
      </w:r>
      <w:r w:rsidRPr="009628AD">
        <w:rPr>
          <w:i/>
          <w:color w:val="231F20"/>
          <w:sz w:val="15"/>
          <w:szCs w:val="15"/>
          <w:lang w:val="fr-FR"/>
        </w:rPr>
        <w:t>Objectifs du millénaire pour le développement des Nations unies</w:t>
      </w:r>
      <w:r w:rsidRPr="009628AD">
        <w:rPr>
          <w:color w:val="231F20"/>
          <w:sz w:val="15"/>
          <w:szCs w:val="15"/>
          <w:lang w:val="fr-FR"/>
        </w:rPr>
        <w:t xml:space="preserve">. </w:t>
      </w:r>
      <w:r w:rsidRPr="005E02AE">
        <w:rPr>
          <w:color w:val="231F20"/>
          <w:sz w:val="15"/>
          <w:szCs w:val="15"/>
        </w:rPr>
        <w:t xml:space="preserve">New York ; 2005. Disponible à </w:t>
      </w:r>
      <w:hyperlink r:id="rId24">
        <w:r w:rsidRPr="005E02AE">
          <w:rPr>
            <w:color w:val="231F20"/>
            <w:sz w:val="15"/>
            <w:szCs w:val="15"/>
          </w:rPr>
          <w:t>: http://www.un.org/</w:t>
        </w:r>
      </w:hyperlink>
      <w:r w:rsidRPr="005E02AE">
        <w:rPr>
          <w:color w:val="231F20"/>
          <w:sz w:val="15"/>
          <w:szCs w:val="15"/>
        </w:rPr>
        <w:t>milleni</w:t>
      </w:r>
      <w:hyperlink r:id="rId25">
        <w:r w:rsidRPr="005E02AE">
          <w:rPr>
            <w:color w:val="231F20"/>
            <w:sz w:val="15"/>
            <w:szCs w:val="15"/>
          </w:rPr>
          <w:t>um goals /childhealth.shtml</w:t>
        </w:r>
      </w:hyperlink>
      <w:r w:rsidRPr="005E02AE">
        <w:rPr>
          <w:color w:val="231F20"/>
          <w:sz w:val="15"/>
          <w:szCs w:val="15"/>
        </w:rPr>
        <w:t xml:space="preserve">. </w:t>
      </w:r>
      <w:r w:rsidRPr="009628AD">
        <w:rPr>
          <w:color w:val="231F20"/>
          <w:sz w:val="15"/>
          <w:szCs w:val="15"/>
          <w:lang w:val="fr-FR"/>
        </w:rPr>
        <w:t>Consulté le 24 octobre 2010.</w:t>
      </w:r>
    </w:p>
    <w:p w:rsidR="0029267B" w:rsidRPr="009628AD" w:rsidRDefault="0029267B" w:rsidP="0029267B">
      <w:pPr>
        <w:pStyle w:val="Paragraphedeliste"/>
        <w:numPr>
          <w:ilvl w:val="0"/>
          <w:numId w:val="6"/>
        </w:numPr>
        <w:tabs>
          <w:tab w:val="left" w:pos="386"/>
        </w:tabs>
        <w:spacing w:before="56"/>
        <w:ind w:right="-15" w:firstLine="0"/>
        <w:rPr>
          <w:sz w:val="15"/>
          <w:szCs w:val="15"/>
          <w:lang w:val="fr-FR"/>
        </w:rPr>
      </w:pPr>
      <w:r w:rsidRPr="009628AD">
        <w:rPr>
          <w:color w:val="231F20"/>
          <w:sz w:val="15"/>
          <w:szCs w:val="15"/>
          <w:lang w:val="fr-FR"/>
        </w:rPr>
        <w:t xml:space="preserve">Nations Unies. </w:t>
      </w:r>
      <w:r w:rsidRPr="009628AD">
        <w:rPr>
          <w:i/>
          <w:color w:val="231F20"/>
          <w:sz w:val="15"/>
          <w:szCs w:val="15"/>
          <w:lang w:val="fr-FR"/>
        </w:rPr>
        <w:t>Le rapport 2010 sur les objectifs du Millénaire pour le développement</w:t>
      </w:r>
      <w:r w:rsidRPr="009628AD">
        <w:rPr>
          <w:color w:val="231F20"/>
          <w:sz w:val="15"/>
          <w:szCs w:val="15"/>
          <w:lang w:val="fr-FR"/>
        </w:rPr>
        <w:t>. New York, 2010.</w:t>
      </w:r>
    </w:p>
    <w:p w:rsidR="0029267B" w:rsidRPr="009628AD" w:rsidRDefault="0029267B" w:rsidP="0029267B">
      <w:pPr>
        <w:pStyle w:val="Paragraphedeliste"/>
        <w:numPr>
          <w:ilvl w:val="0"/>
          <w:numId w:val="6"/>
        </w:numPr>
        <w:tabs>
          <w:tab w:val="left" w:pos="386"/>
        </w:tabs>
        <w:spacing w:before="1"/>
        <w:ind w:right="-15" w:firstLine="0"/>
        <w:rPr>
          <w:sz w:val="15"/>
          <w:szCs w:val="15"/>
          <w:lang w:val="fr-FR"/>
        </w:rPr>
      </w:pPr>
      <w:r w:rsidRPr="009628AD">
        <w:rPr>
          <w:color w:val="231F20"/>
          <w:sz w:val="15"/>
          <w:szCs w:val="15"/>
          <w:lang w:val="fr-FR"/>
        </w:rPr>
        <w:t xml:space="preserve">Lozano R, Wang H, Foreman KJ, et al. Progrès vers les objectifs 4 et 5 du Millénaire pour le développement sur la mortalité maternelle et infantile : une analyse systématique actualisée. </w:t>
      </w:r>
      <w:r w:rsidRPr="009628AD">
        <w:rPr>
          <w:i/>
          <w:color w:val="231F20"/>
          <w:sz w:val="15"/>
          <w:szCs w:val="15"/>
          <w:lang w:val="fr-FR"/>
        </w:rPr>
        <w:t>Lancet</w:t>
      </w:r>
      <w:r w:rsidRPr="009628AD">
        <w:rPr>
          <w:color w:val="231F20"/>
          <w:sz w:val="15"/>
          <w:szCs w:val="15"/>
          <w:lang w:val="fr-FR"/>
        </w:rPr>
        <w:t>. 2011;378(9797):1139-- 1165.</w:t>
      </w:r>
    </w:p>
    <w:p w:rsidR="0029267B" w:rsidRPr="009628AD" w:rsidRDefault="0029267B" w:rsidP="0029267B">
      <w:pPr>
        <w:pStyle w:val="Paragraphedeliste"/>
        <w:numPr>
          <w:ilvl w:val="0"/>
          <w:numId w:val="6"/>
        </w:numPr>
        <w:tabs>
          <w:tab w:val="left" w:pos="386"/>
        </w:tabs>
        <w:ind w:right="-15" w:firstLine="0"/>
        <w:rPr>
          <w:sz w:val="15"/>
          <w:szCs w:val="15"/>
          <w:lang w:val="fr-FR"/>
        </w:rPr>
      </w:pPr>
      <w:r w:rsidRPr="009628AD">
        <w:rPr>
          <w:color w:val="231F20"/>
          <w:sz w:val="15"/>
          <w:szCs w:val="15"/>
          <w:lang w:val="fr-FR"/>
        </w:rPr>
        <w:t xml:space="preserve">Lawn JE, Cousens S, Zupan J ; Lancet Neonatal </w:t>
      </w:r>
      <w:r w:rsidRPr="009628AD">
        <w:rPr>
          <w:color w:val="231F20"/>
          <w:w w:val="95"/>
          <w:sz w:val="15"/>
          <w:szCs w:val="15"/>
          <w:lang w:val="fr-FR"/>
        </w:rPr>
        <w:t xml:space="preserve">Survival Steering Team. 4 millions de décès néonatals : quand ? </w:t>
      </w:r>
      <w:r w:rsidRPr="009628AD">
        <w:rPr>
          <w:color w:val="231F20"/>
          <w:sz w:val="15"/>
          <w:szCs w:val="15"/>
          <w:lang w:val="fr-FR"/>
        </w:rPr>
        <w:t xml:space="preserve">où ? pourquoi ? </w:t>
      </w:r>
      <w:r w:rsidRPr="009628AD">
        <w:rPr>
          <w:i/>
          <w:color w:val="231F20"/>
          <w:sz w:val="15"/>
          <w:szCs w:val="15"/>
          <w:lang w:val="fr-FR"/>
        </w:rPr>
        <w:t>Lancet</w:t>
      </w:r>
      <w:r w:rsidRPr="009628AD">
        <w:rPr>
          <w:color w:val="231F20"/>
          <w:sz w:val="15"/>
          <w:szCs w:val="15"/>
          <w:lang w:val="fr-FR"/>
        </w:rPr>
        <w:t>. 2005;365(9462): 891--900.</w:t>
      </w:r>
    </w:p>
    <w:p w:rsidR="0029267B" w:rsidRPr="009628AD" w:rsidRDefault="0029267B" w:rsidP="0029267B">
      <w:pPr>
        <w:pStyle w:val="Paragraphedeliste"/>
        <w:numPr>
          <w:ilvl w:val="0"/>
          <w:numId w:val="6"/>
        </w:numPr>
        <w:tabs>
          <w:tab w:val="left" w:pos="381"/>
        </w:tabs>
        <w:ind w:right="-15" w:firstLine="0"/>
        <w:rPr>
          <w:sz w:val="15"/>
          <w:szCs w:val="15"/>
          <w:lang w:val="fr-FR"/>
        </w:rPr>
      </w:pPr>
      <w:r w:rsidRPr="009628AD">
        <w:rPr>
          <w:color w:val="231F20"/>
          <w:sz w:val="15"/>
          <w:szCs w:val="15"/>
          <w:lang w:val="fr-FR"/>
        </w:rPr>
        <w:t xml:space="preserve">Oestergaard MZ, Inoue M, Yoshida S, et al. Niveaux de mortalité néonatale pour 193 pays en 2009 avec les tendances </w:t>
      </w:r>
      <w:r w:rsidRPr="009628AD">
        <w:rPr>
          <w:color w:val="231F20"/>
          <w:w w:val="95"/>
          <w:sz w:val="15"/>
          <w:szCs w:val="15"/>
          <w:lang w:val="fr-FR"/>
        </w:rPr>
        <w:t xml:space="preserve">depuis 1990 : une analyse systématique des progrès, des projections </w:t>
      </w:r>
      <w:r w:rsidRPr="009628AD">
        <w:rPr>
          <w:color w:val="231F20"/>
          <w:sz w:val="15"/>
          <w:szCs w:val="15"/>
          <w:lang w:val="fr-FR"/>
        </w:rPr>
        <w:t xml:space="preserve">et des priorités. </w:t>
      </w:r>
      <w:r w:rsidRPr="009628AD">
        <w:rPr>
          <w:i/>
          <w:color w:val="231F20"/>
          <w:sz w:val="15"/>
          <w:szCs w:val="15"/>
          <w:lang w:val="fr-FR"/>
        </w:rPr>
        <w:t>PLoS Med</w:t>
      </w:r>
      <w:r w:rsidRPr="009628AD">
        <w:rPr>
          <w:color w:val="231F20"/>
          <w:sz w:val="15"/>
          <w:szCs w:val="15"/>
          <w:lang w:val="fr-FR"/>
        </w:rPr>
        <w:t>. 2011 ; 8(8) : e1001080.</w:t>
      </w:r>
    </w:p>
    <w:p w:rsidR="0029267B" w:rsidRPr="009628AD" w:rsidRDefault="0029267B" w:rsidP="0029267B">
      <w:pPr>
        <w:pStyle w:val="Paragraphedeliste"/>
        <w:numPr>
          <w:ilvl w:val="0"/>
          <w:numId w:val="6"/>
        </w:numPr>
        <w:tabs>
          <w:tab w:val="left" w:pos="382"/>
        </w:tabs>
        <w:ind w:right="-15" w:firstLine="0"/>
        <w:jc w:val="both"/>
        <w:rPr>
          <w:sz w:val="15"/>
          <w:szCs w:val="15"/>
          <w:lang w:val="fr-FR"/>
        </w:rPr>
      </w:pPr>
      <w:r w:rsidRPr="009628AD">
        <w:rPr>
          <w:color w:val="231F20"/>
          <w:sz w:val="15"/>
          <w:szCs w:val="15"/>
          <w:lang w:val="fr-FR"/>
        </w:rPr>
        <w:t xml:space="preserve">Shiffman J. Génération d'une priorité politique pour la réduction de la mortalité maternelle dans 5 pays en développement. </w:t>
      </w:r>
      <w:r w:rsidRPr="009628AD">
        <w:rPr>
          <w:i/>
          <w:color w:val="231F20"/>
          <w:sz w:val="15"/>
          <w:szCs w:val="15"/>
          <w:lang w:val="fr-FR"/>
        </w:rPr>
        <w:t>Am J</w:t>
      </w:r>
      <w:r w:rsidRPr="009628AD">
        <w:rPr>
          <w:i/>
          <w:color w:val="231F20"/>
          <w:spacing w:val="-1"/>
          <w:w w:val="95"/>
          <w:sz w:val="15"/>
          <w:szCs w:val="15"/>
          <w:lang w:val="fr-FR"/>
        </w:rPr>
        <w:t xml:space="preserve"> Santé</w:t>
      </w:r>
      <w:r w:rsidRPr="009628AD">
        <w:rPr>
          <w:i/>
          <w:color w:val="231F20"/>
          <w:sz w:val="15"/>
          <w:szCs w:val="15"/>
          <w:lang w:val="fr-FR"/>
        </w:rPr>
        <w:t xml:space="preserve"> publique</w:t>
      </w:r>
      <w:r w:rsidRPr="009628AD">
        <w:rPr>
          <w:color w:val="231F20"/>
          <w:spacing w:val="-1"/>
          <w:w w:val="95"/>
          <w:sz w:val="15"/>
          <w:szCs w:val="15"/>
          <w:lang w:val="fr-FR"/>
        </w:rPr>
        <w:t xml:space="preserve">.  </w:t>
      </w:r>
      <w:r w:rsidRPr="009628AD">
        <w:rPr>
          <w:color w:val="231F20"/>
          <w:w w:val="95"/>
          <w:sz w:val="15"/>
          <w:szCs w:val="15"/>
          <w:lang w:val="fr-FR"/>
        </w:rPr>
        <w:t>2007 ; 97(5):796---803.</w:t>
      </w:r>
    </w:p>
    <w:p w:rsidR="0029267B" w:rsidRPr="005E02AE" w:rsidRDefault="0029267B" w:rsidP="0029267B">
      <w:pPr>
        <w:pStyle w:val="Paragraphedeliste"/>
        <w:numPr>
          <w:ilvl w:val="0"/>
          <w:numId w:val="6"/>
        </w:numPr>
        <w:tabs>
          <w:tab w:val="left" w:pos="386"/>
        </w:tabs>
        <w:ind w:right="-15" w:firstLine="0"/>
        <w:rPr>
          <w:sz w:val="15"/>
          <w:szCs w:val="15"/>
        </w:rPr>
      </w:pPr>
      <w:r w:rsidRPr="009628AD">
        <w:rPr>
          <w:color w:val="231F20"/>
          <w:sz w:val="15"/>
          <w:szCs w:val="15"/>
          <w:lang w:val="fr-FR"/>
        </w:rPr>
        <w:t xml:space="preserve">Kingdon JW. </w:t>
      </w:r>
      <w:r w:rsidRPr="009628AD">
        <w:rPr>
          <w:i/>
          <w:color w:val="231F20"/>
          <w:sz w:val="15"/>
          <w:szCs w:val="15"/>
          <w:lang w:val="fr-FR"/>
        </w:rPr>
        <w:t>Agendas, alternatives et politiques publiques</w:t>
      </w:r>
      <w:r w:rsidRPr="009628AD">
        <w:rPr>
          <w:color w:val="231F20"/>
          <w:sz w:val="15"/>
          <w:szCs w:val="15"/>
          <w:lang w:val="fr-FR"/>
        </w:rPr>
        <w:t xml:space="preserve">. </w:t>
      </w:r>
      <w:r w:rsidRPr="005E02AE">
        <w:rPr>
          <w:color w:val="231F20"/>
          <w:sz w:val="15"/>
          <w:szCs w:val="15"/>
        </w:rPr>
        <w:t>Boston : Little, Brown and Company ; 1984.</w:t>
      </w:r>
    </w:p>
    <w:p w:rsidR="0029267B" w:rsidRPr="009628AD" w:rsidRDefault="0029267B" w:rsidP="0029267B">
      <w:pPr>
        <w:pStyle w:val="Paragraphedeliste"/>
        <w:numPr>
          <w:ilvl w:val="0"/>
          <w:numId w:val="6"/>
        </w:numPr>
        <w:tabs>
          <w:tab w:val="left" w:pos="386"/>
        </w:tabs>
        <w:spacing w:before="57"/>
        <w:ind w:right="-15" w:firstLine="0"/>
        <w:rPr>
          <w:sz w:val="15"/>
          <w:szCs w:val="15"/>
          <w:lang w:val="fr-FR"/>
        </w:rPr>
      </w:pPr>
      <w:r w:rsidRPr="009628AD">
        <w:rPr>
          <w:color w:val="231F20"/>
          <w:sz w:val="15"/>
          <w:szCs w:val="15"/>
          <w:lang w:val="fr-FR"/>
        </w:rPr>
        <w:t xml:space="preserve">Baumgartner FR, Jones BD. </w:t>
      </w:r>
      <w:r w:rsidRPr="009628AD">
        <w:rPr>
          <w:i/>
          <w:color w:val="231F20"/>
          <w:sz w:val="15"/>
          <w:szCs w:val="15"/>
          <w:lang w:val="fr-FR"/>
        </w:rPr>
        <w:t>Agendas et instabilité dans la politique américaine</w:t>
      </w:r>
      <w:r w:rsidRPr="009628AD">
        <w:rPr>
          <w:color w:val="231F20"/>
          <w:sz w:val="15"/>
          <w:szCs w:val="15"/>
          <w:lang w:val="fr-FR"/>
        </w:rPr>
        <w:t>. Chicago : University of Chicago Press ; 1993.</w:t>
      </w:r>
    </w:p>
    <w:p w:rsidR="0029267B" w:rsidRPr="009628AD" w:rsidRDefault="0029267B" w:rsidP="0029267B">
      <w:pPr>
        <w:pStyle w:val="Corpsdetexte"/>
        <w:numPr>
          <w:ilvl w:val="0"/>
          <w:numId w:val="6"/>
        </w:numPr>
        <w:tabs>
          <w:tab w:val="left" w:pos="426"/>
        </w:tabs>
        <w:spacing w:before="57"/>
        <w:ind w:left="142" w:right="-159" w:firstLine="17"/>
        <w:rPr>
          <w:rFonts w:ascii="Arial Narrow" w:eastAsiaTheme="minorHAnsi" w:hAnsi="Arial Narrow" w:cs="Arial"/>
          <w:b/>
          <w:bCs/>
          <w:color w:val="C00000"/>
          <w:sz w:val="15"/>
          <w:szCs w:val="15"/>
          <w:lang w:val="fr-FR"/>
        </w:rPr>
      </w:pPr>
      <w:r w:rsidRPr="009628AD">
        <w:rPr>
          <w:color w:val="231F20"/>
          <w:sz w:val="15"/>
          <w:szCs w:val="15"/>
          <w:lang w:val="fr-FR"/>
        </w:rPr>
        <w:t xml:space="preserve">Sabatier P. Le cadre de la coalition de plaidoyer : </w:t>
      </w:r>
      <w:r w:rsidRPr="009628AD">
        <w:rPr>
          <w:color w:val="231F20"/>
          <w:sz w:val="14"/>
          <w:lang w:val="fr-FR"/>
        </w:rPr>
        <w:t xml:space="preserve">révision et pertinence pour l'Europe. </w:t>
      </w:r>
      <w:r w:rsidRPr="009628AD">
        <w:rPr>
          <w:i/>
          <w:color w:val="231F20"/>
          <w:sz w:val="14"/>
          <w:lang w:val="fr-FR"/>
        </w:rPr>
        <w:t>J Eur Politique publique</w:t>
      </w:r>
    </w:p>
    <w:p w:rsidR="0076669B" w:rsidRPr="005E02AE" w:rsidRDefault="0076669B" w:rsidP="0076669B">
      <w:pPr>
        <w:pStyle w:val="Paragraphedeliste"/>
        <w:numPr>
          <w:ilvl w:val="0"/>
          <w:numId w:val="6"/>
        </w:numPr>
        <w:tabs>
          <w:tab w:val="left" w:pos="412"/>
        </w:tabs>
        <w:spacing w:before="75"/>
        <w:ind w:right="-15" w:firstLine="0"/>
        <w:rPr>
          <w:sz w:val="15"/>
          <w:szCs w:val="15"/>
        </w:rPr>
      </w:pPr>
      <w:r w:rsidRPr="009628AD">
        <w:rPr>
          <w:color w:val="231F20"/>
          <w:w w:val="95"/>
          <w:sz w:val="15"/>
          <w:szCs w:val="15"/>
          <w:lang w:val="fr-FR"/>
        </w:rPr>
        <w:t xml:space="preserve">Finnemore M. </w:t>
      </w:r>
      <w:r w:rsidRPr="009628AD">
        <w:rPr>
          <w:i/>
          <w:color w:val="231F20"/>
          <w:w w:val="95"/>
          <w:sz w:val="15"/>
          <w:szCs w:val="15"/>
          <w:lang w:val="fr-FR"/>
        </w:rPr>
        <w:t xml:space="preserve">Intérêts nationaux dans la </w:t>
      </w:r>
      <w:r w:rsidRPr="009628AD">
        <w:rPr>
          <w:i/>
          <w:color w:val="231F20"/>
          <w:sz w:val="15"/>
          <w:szCs w:val="15"/>
          <w:lang w:val="fr-FR"/>
        </w:rPr>
        <w:t>société</w:t>
      </w:r>
      <w:r w:rsidRPr="009628AD">
        <w:rPr>
          <w:i/>
          <w:color w:val="231F20"/>
          <w:w w:val="95"/>
          <w:sz w:val="15"/>
          <w:szCs w:val="15"/>
          <w:lang w:val="fr-FR"/>
        </w:rPr>
        <w:t xml:space="preserve"> internationale</w:t>
      </w:r>
      <w:r w:rsidRPr="009628AD">
        <w:rPr>
          <w:color w:val="231F20"/>
          <w:sz w:val="15"/>
          <w:szCs w:val="15"/>
          <w:lang w:val="fr-FR"/>
        </w:rPr>
        <w:t xml:space="preserve">. </w:t>
      </w:r>
      <w:r w:rsidRPr="005E02AE">
        <w:rPr>
          <w:color w:val="231F20"/>
          <w:sz w:val="15"/>
          <w:szCs w:val="15"/>
        </w:rPr>
        <w:t>Ithaca, NY : Cornell University Press ; 1996.</w:t>
      </w:r>
    </w:p>
    <w:p w:rsidR="0076669B" w:rsidRPr="009628AD" w:rsidRDefault="0076669B" w:rsidP="0076669B">
      <w:pPr>
        <w:pStyle w:val="Paragraphedeliste"/>
        <w:numPr>
          <w:ilvl w:val="0"/>
          <w:numId w:val="6"/>
        </w:numPr>
        <w:tabs>
          <w:tab w:val="left" w:pos="412"/>
        </w:tabs>
        <w:spacing w:before="57"/>
        <w:ind w:right="-15" w:firstLine="0"/>
        <w:rPr>
          <w:sz w:val="15"/>
          <w:szCs w:val="15"/>
          <w:lang w:val="fr-FR"/>
        </w:rPr>
      </w:pPr>
      <w:r w:rsidRPr="009628AD">
        <w:rPr>
          <w:color w:val="231F20"/>
          <w:sz w:val="15"/>
          <w:szCs w:val="15"/>
          <w:lang w:val="fr-FR"/>
        </w:rPr>
        <w:t xml:space="preserve">Keck ME, Sikkink K. </w:t>
      </w:r>
      <w:r w:rsidRPr="009628AD">
        <w:rPr>
          <w:i/>
          <w:color w:val="231F20"/>
          <w:sz w:val="15"/>
          <w:szCs w:val="15"/>
          <w:lang w:val="fr-FR"/>
        </w:rPr>
        <w:t>Activists Beyond Borders : Réseaux de défense d'intérêts en politique internationale</w:t>
      </w:r>
      <w:r w:rsidRPr="009628AD">
        <w:rPr>
          <w:color w:val="231F20"/>
          <w:sz w:val="15"/>
          <w:szCs w:val="15"/>
          <w:lang w:val="fr-FR"/>
        </w:rPr>
        <w:t>. Ithaca, NY : Cornell University Press ; 1998.</w:t>
      </w:r>
    </w:p>
    <w:p w:rsidR="0076669B" w:rsidRPr="009628AD" w:rsidRDefault="0076669B" w:rsidP="0076669B">
      <w:pPr>
        <w:pStyle w:val="Corpsdetexte"/>
        <w:numPr>
          <w:ilvl w:val="0"/>
          <w:numId w:val="6"/>
        </w:numPr>
        <w:tabs>
          <w:tab w:val="left" w:pos="426"/>
        </w:tabs>
        <w:spacing w:before="57"/>
        <w:ind w:left="142" w:right="-17" w:firstLine="17"/>
        <w:rPr>
          <w:rFonts w:ascii="Arial Narrow" w:eastAsiaTheme="minorHAnsi" w:hAnsi="Arial Narrow" w:cs="Arial"/>
          <w:b/>
          <w:bCs/>
          <w:color w:val="C00000"/>
          <w:sz w:val="15"/>
          <w:szCs w:val="15"/>
          <w:lang w:val="fr-FR"/>
        </w:rPr>
      </w:pPr>
      <w:r w:rsidRPr="009628AD">
        <w:rPr>
          <w:color w:val="231F20"/>
          <w:sz w:val="15"/>
          <w:szCs w:val="15"/>
          <w:lang w:val="fr-FR"/>
        </w:rPr>
        <w:t xml:space="preserve">Pelletier DL, Frongillo EA, Gervais S, et al. </w:t>
      </w:r>
      <w:r w:rsidRPr="005E02AE">
        <w:rPr>
          <w:color w:val="231F20"/>
          <w:sz w:val="15"/>
          <w:szCs w:val="15"/>
        </w:rPr>
        <w:t xml:space="preserve">Nutrition agenda setting, policy formulation and implementation : lessons from the Mainstreaming Nutrition Initiative. </w:t>
      </w:r>
      <w:r w:rsidRPr="009628AD">
        <w:rPr>
          <w:i/>
          <w:color w:val="231F20"/>
          <w:sz w:val="15"/>
          <w:szCs w:val="15"/>
          <w:lang w:val="fr-FR"/>
        </w:rPr>
        <w:t>Plan de politique de santé</w:t>
      </w:r>
      <w:r w:rsidRPr="009628AD">
        <w:rPr>
          <w:color w:val="231F20"/>
          <w:sz w:val="15"/>
          <w:szCs w:val="15"/>
          <w:lang w:val="fr-FR"/>
        </w:rPr>
        <w:t xml:space="preserve">. </w:t>
      </w:r>
      <w:r w:rsidRPr="009628AD">
        <w:rPr>
          <w:color w:val="231F20"/>
          <w:spacing w:val="-3"/>
          <w:sz w:val="15"/>
          <w:szCs w:val="15"/>
          <w:lang w:val="fr-FR"/>
        </w:rPr>
        <w:t>2012;27(1):19---31.</w:t>
      </w:r>
    </w:p>
    <w:p w:rsidR="0076669B" w:rsidRPr="009628AD" w:rsidRDefault="0076669B" w:rsidP="0076669B">
      <w:pPr>
        <w:pStyle w:val="Paragraphedeliste"/>
        <w:numPr>
          <w:ilvl w:val="0"/>
          <w:numId w:val="6"/>
        </w:numPr>
        <w:tabs>
          <w:tab w:val="left" w:pos="412"/>
        </w:tabs>
        <w:spacing w:before="57"/>
        <w:ind w:right="187" w:firstLine="0"/>
        <w:rPr>
          <w:sz w:val="15"/>
          <w:szCs w:val="15"/>
          <w:lang w:val="fr-FR"/>
        </w:rPr>
      </w:pPr>
      <w:r w:rsidRPr="009628AD">
        <w:rPr>
          <w:color w:val="231F20"/>
          <w:sz w:val="15"/>
          <w:szCs w:val="15"/>
          <w:lang w:val="fr-FR"/>
        </w:rPr>
        <w:t xml:space="preserve">Reich MR. La politique de définition de l'agenda en matière de santé internationale : la santé des enfants par rapport à la santé des adultes dans les pays en développement. </w:t>
      </w:r>
      <w:r w:rsidRPr="009628AD">
        <w:rPr>
          <w:i/>
          <w:color w:val="231F20"/>
          <w:sz w:val="15"/>
          <w:szCs w:val="15"/>
          <w:lang w:val="fr-FR"/>
        </w:rPr>
        <w:t>J Int Dev</w:t>
      </w:r>
      <w:r w:rsidRPr="009628AD">
        <w:rPr>
          <w:color w:val="231F20"/>
          <w:sz w:val="15"/>
          <w:szCs w:val="15"/>
          <w:lang w:val="fr-FR"/>
        </w:rPr>
        <w:t>. 1995 ; 7(3):489--502.</w:t>
      </w:r>
    </w:p>
    <w:p w:rsidR="0076669B" w:rsidRPr="009628AD" w:rsidRDefault="0076669B" w:rsidP="0076669B">
      <w:pPr>
        <w:pStyle w:val="Paragraphedeliste"/>
        <w:numPr>
          <w:ilvl w:val="0"/>
          <w:numId w:val="6"/>
        </w:numPr>
        <w:tabs>
          <w:tab w:val="left" w:pos="400"/>
        </w:tabs>
        <w:spacing w:before="56"/>
        <w:ind w:firstLine="0"/>
        <w:jc w:val="both"/>
        <w:rPr>
          <w:sz w:val="15"/>
          <w:szCs w:val="15"/>
          <w:lang w:val="fr-FR"/>
        </w:rPr>
      </w:pPr>
      <w:r w:rsidRPr="005E02AE">
        <w:rPr>
          <w:color w:val="231F20"/>
          <w:sz w:val="15"/>
          <w:szCs w:val="15"/>
        </w:rPr>
        <w:t>Ogden J, Walt G, Lush L. The politics of</w:t>
      </w:r>
      <w:r w:rsidRPr="005E02AE">
        <w:rPr>
          <w:rFonts w:ascii="Arial" w:hAnsi="Arial"/>
          <w:color w:val="231F20"/>
          <w:sz w:val="15"/>
          <w:szCs w:val="15"/>
        </w:rPr>
        <w:t xml:space="preserve"> "</w:t>
      </w:r>
      <w:r w:rsidRPr="005E02AE">
        <w:rPr>
          <w:color w:val="231F20"/>
          <w:sz w:val="15"/>
          <w:szCs w:val="15"/>
        </w:rPr>
        <w:t>branding</w:t>
      </w:r>
      <w:r w:rsidRPr="005E02AE">
        <w:rPr>
          <w:rFonts w:ascii="Arial" w:hAnsi="Arial"/>
          <w:color w:val="231F20"/>
          <w:sz w:val="15"/>
          <w:szCs w:val="15"/>
        </w:rPr>
        <w:t>"</w:t>
      </w:r>
      <w:r w:rsidRPr="005E02AE">
        <w:rPr>
          <w:color w:val="231F20"/>
          <w:sz w:val="15"/>
          <w:szCs w:val="15"/>
        </w:rPr>
        <w:t xml:space="preserve"> in policy transfer : the case of DOTS for tuberculosis control. </w:t>
      </w:r>
      <w:r w:rsidRPr="009628AD">
        <w:rPr>
          <w:i/>
          <w:color w:val="231F20"/>
          <w:sz w:val="15"/>
          <w:szCs w:val="15"/>
          <w:lang w:val="fr-FR"/>
        </w:rPr>
        <w:t>Soc Sci Med</w:t>
      </w:r>
      <w:r w:rsidRPr="009628AD">
        <w:rPr>
          <w:color w:val="231F20"/>
          <w:sz w:val="15"/>
          <w:szCs w:val="15"/>
          <w:lang w:val="fr-FR"/>
        </w:rPr>
        <w:t>. 2003;57(1):179---188.</w:t>
      </w:r>
    </w:p>
    <w:p w:rsidR="0076669B" w:rsidRPr="009628AD" w:rsidRDefault="0076669B" w:rsidP="0076669B">
      <w:pPr>
        <w:pStyle w:val="Paragraphedeliste"/>
        <w:numPr>
          <w:ilvl w:val="0"/>
          <w:numId w:val="6"/>
        </w:numPr>
        <w:tabs>
          <w:tab w:val="left" w:pos="412"/>
        </w:tabs>
        <w:spacing w:before="56"/>
        <w:ind w:right="-157" w:firstLine="0"/>
        <w:rPr>
          <w:sz w:val="15"/>
          <w:szCs w:val="15"/>
          <w:lang w:val="fr-FR"/>
        </w:rPr>
      </w:pPr>
      <w:r w:rsidRPr="005E02AE">
        <w:rPr>
          <w:color w:val="231F20"/>
          <w:sz w:val="15"/>
          <w:szCs w:val="15"/>
        </w:rPr>
        <w:t xml:space="preserve">Smith SL, Neupane S. Factors in health initiative </w:t>
      </w:r>
      <w:r w:rsidRPr="005E02AE">
        <w:rPr>
          <w:color w:val="231F20"/>
          <w:w w:val="95"/>
          <w:sz w:val="15"/>
          <w:szCs w:val="15"/>
        </w:rPr>
        <w:t>success : learning from Nepal'</w:t>
      </w:r>
      <w:r w:rsidRPr="005E02AE">
        <w:rPr>
          <w:rFonts w:ascii="Arial" w:hAnsi="Arial"/>
          <w:color w:val="231F20"/>
          <w:w w:val="95"/>
          <w:sz w:val="15"/>
          <w:szCs w:val="15"/>
        </w:rPr>
        <w:t>s</w:t>
      </w:r>
      <w:r w:rsidRPr="005E02AE">
        <w:rPr>
          <w:color w:val="231F20"/>
          <w:w w:val="95"/>
          <w:sz w:val="15"/>
          <w:szCs w:val="15"/>
        </w:rPr>
        <w:t xml:space="preserve"> newborn survival initia</w:t>
      </w:r>
      <w:r w:rsidRPr="005E02AE">
        <w:rPr>
          <w:color w:val="231F20"/>
          <w:sz w:val="15"/>
          <w:szCs w:val="15"/>
        </w:rPr>
        <w:t xml:space="preserve">tive. </w:t>
      </w:r>
      <w:r w:rsidRPr="009628AD">
        <w:rPr>
          <w:i/>
          <w:color w:val="231F20"/>
          <w:sz w:val="15"/>
          <w:szCs w:val="15"/>
          <w:lang w:val="fr-FR"/>
        </w:rPr>
        <w:t>Soc Sci Med</w:t>
      </w:r>
      <w:r w:rsidRPr="009628AD">
        <w:rPr>
          <w:color w:val="231F20"/>
          <w:sz w:val="15"/>
          <w:szCs w:val="15"/>
          <w:lang w:val="fr-FR"/>
        </w:rPr>
        <w:t>. 2011;72(4):568--575.</w:t>
      </w:r>
    </w:p>
    <w:p w:rsidR="0076669B" w:rsidRPr="009628AD" w:rsidRDefault="0076669B" w:rsidP="0076669B">
      <w:pPr>
        <w:pStyle w:val="Paragraphedeliste"/>
        <w:numPr>
          <w:ilvl w:val="0"/>
          <w:numId w:val="6"/>
        </w:numPr>
        <w:tabs>
          <w:tab w:val="left" w:pos="406"/>
        </w:tabs>
        <w:spacing w:before="54"/>
        <w:ind w:firstLine="0"/>
        <w:rPr>
          <w:sz w:val="14"/>
          <w:lang w:val="fr-FR"/>
        </w:rPr>
      </w:pPr>
      <w:r w:rsidRPr="005E02AE">
        <w:rPr>
          <w:color w:val="231F20"/>
          <w:spacing w:val="-5"/>
          <w:sz w:val="15"/>
          <w:szCs w:val="15"/>
        </w:rPr>
        <w:t>Rushton</w:t>
      </w:r>
      <w:r w:rsidRPr="005E02AE">
        <w:rPr>
          <w:color w:val="231F20"/>
          <w:sz w:val="15"/>
          <w:szCs w:val="15"/>
        </w:rPr>
        <w:t xml:space="preserve"> S.</w:t>
      </w:r>
      <w:r w:rsidRPr="005E02AE">
        <w:rPr>
          <w:color w:val="231F20"/>
          <w:spacing w:val="-4"/>
          <w:sz w:val="15"/>
          <w:szCs w:val="15"/>
        </w:rPr>
        <w:t xml:space="preserve"> Framing AIDS :</w:t>
      </w:r>
      <w:r w:rsidRPr="005E02AE">
        <w:rPr>
          <w:color w:val="231F20"/>
          <w:spacing w:val="-5"/>
          <w:sz w:val="15"/>
          <w:szCs w:val="15"/>
        </w:rPr>
        <w:t xml:space="preserve"> securitization, development- ization</w:t>
      </w:r>
      <w:r w:rsidRPr="005E02AE">
        <w:rPr>
          <w:color w:val="231F20"/>
          <w:w w:val="95"/>
          <w:sz w:val="15"/>
          <w:szCs w:val="15"/>
        </w:rPr>
        <w:t xml:space="preserve">, rights-ization. </w:t>
      </w:r>
      <w:r w:rsidRPr="009628AD">
        <w:rPr>
          <w:i/>
          <w:color w:val="231F20"/>
          <w:w w:val="95"/>
          <w:sz w:val="15"/>
          <w:szCs w:val="15"/>
          <w:lang w:val="fr-FR"/>
        </w:rPr>
        <w:t>Glob Health Gov</w:t>
      </w:r>
      <w:r w:rsidRPr="009628AD">
        <w:rPr>
          <w:color w:val="231F20"/>
          <w:w w:val="95"/>
          <w:sz w:val="15"/>
          <w:szCs w:val="15"/>
          <w:lang w:val="fr-FR"/>
        </w:rPr>
        <w:t>.</w:t>
      </w:r>
      <w:r w:rsidRPr="009628AD">
        <w:rPr>
          <w:color w:val="231F20"/>
          <w:spacing w:val="-3"/>
          <w:w w:val="95"/>
          <w:sz w:val="15"/>
          <w:szCs w:val="15"/>
          <w:lang w:val="fr-FR"/>
        </w:rPr>
        <w:t xml:space="preserve"> 2010;4(1): 1—17.</w:t>
      </w:r>
    </w:p>
    <w:p w:rsidR="002B6867" w:rsidRPr="009628AD" w:rsidRDefault="0029267B" w:rsidP="002B6867">
      <w:pPr>
        <w:pStyle w:val="Paragraphedeliste"/>
        <w:numPr>
          <w:ilvl w:val="0"/>
          <w:numId w:val="6"/>
        </w:numPr>
        <w:tabs>
          <w:tab w:val="left" w:pos="412"/>
        </w:tabs>
        <w:spacing w:before="54"/>
        <w:ind w:right="72" w:firstLine="0"/>
        <w:rPr>
          <w:sz w:val="15"/>
          <w:szCs w:val="15"/>
          <w:lang w:val="fr-FR"/>
        </w:rPr>
      </w:pPr>
      <w:r w:rsidRPr="009628AD">
        <w:rPr>
          <w:color w:val="231F20"/>
          <w:sz w:val="15"/>
          <w:szCs w:val="15"/>
          <w:lang w:val="fr-FR"/>
        </w:rPr>
        <w:t xml:space="preserve"> </w:t>
      </w:r>
      <w:r w:rsidR="002B6867" w:rsidRPr="009628AD">
        <w:rPr>
          <w:color w:val="231F20"/>
          <w:sz w:val="15"/>
          <w:szCs w:val="15"/>
          <w:lang w:val="fr-FR"/>
        </w:rPr>
        <w:t xml:space="preserve">Stone D. Tirer des leçons et transférer la politique à travers le temps, l'espace et les disciplines. </w:t>
      </w:r>
      <w:r w:rsidR="002B6867" w:rsidRPr="009628AD">
        <w:rPr>
          <w:i/>
          <w:color w:val="231F20"/>
          <w:sz w:val="15"/>
          <w:szCs w:val="15"/>
          <w:lang w:val="fr-FR"/>
        </w:rPr>
        <w:t>Politique</w:t>
      </w:r>
      <w:r w:rsidR="002B6867" w:rsidRPr="009628AD">
        <w:rPr>
          <w:color w:val="231F20"/>
          <w:sz w:val="15"/>
          <w:szCs w:val="15"/>
          <w:lang w:val="fr-FR"/>
        </w:rPr>
        <w:t xml:space="preserve">. 1999;19(1) : </w:t>
      </w:r>
      <w:r w:rsidR="002B6867" w:rsidRPr="009628AD">
        <w:rPr>
          <w:color w:val="231F20"/>
          <w:spacing w:val="-5"/>
          <w:sz w:val="15"/>
          <w:szCs w:val="15"/>
          <w:lang w:val="fr-FR"/>
        </w:rPr>
        <w:t>51---59.</w:t>
      </w:r>
    </w:p>
    <w:p w:rsidR="002B6867" w:rsidRPr="009628AD" w:rsidRDefault="002B6867" w:rsidP="002B6867">
      <w:pPr>
        <w:pStyle w:val="Paragraphedeliste"/>
        <w:numPr>
          <w:ilvl w:val="0"/>
          <w:numId w:val="6"/>
        </w:numPr>
        <w:tabs>
          <w:tab w:val="left" w:pos="412"/>
        </w:tabs>
        <w:spacing w:before="54"/>
        <w:ind w:right="1" w:firstLine="0"/>
        <w:jc w:val="both"/>
        <w:rPr>
          <w:sz w:val="15"/>
          <w:szCs w:val="15"/>
          <w:lang w:val="fr-FR"/>
        </w:rPr>
      </w:pPr>
      <w:r w:rsidRPr="009628AD">
        <w:rPr>
          <w:color w:val="231F20"/>
          <w:sz w:val="15"/>
          <w:szCs w:val="15"/>
          <w:lang w:val="fr-FR"/>
        </w:rPr>
        <w:t xml:space="preserve">Haas PM. Introduction : les communautés épistémiques et la </w:t>
      </w:r>
      <w:r w:rsidRPr="009628AD">
        <w:rPr>
          <w:color w:val="231F20"/>
          <w:w w:val="95"/>
          <w:sz w:val="15"/>
          <w:szCs w:val="15"/>
          <w:lang w:val="fr-FR"/>
        </w:rPr>
        <w:t xml:space="preserve">coordination des politiques internationales. </w:t>
      </w:r>
      <w:r w:rsidRPr="009628AD">
        <w:rPr>
          <w:i/>
          <w:color w:val="231F20"/>
          <w:w w:val="95"/>
          <w:sz w:val="15"/>
          <w:szCs w:val="15"/>
          <w:lang w:val="fr-FR"/>
        </w:rPr>
        <w:t>Int Organ</w:t>
      </w:r>
      <w:r w:rsidRPr="009628AD">
        <w:rPr>
          <w:color w:val="231F20"/>
          <w:w w:val="95"/>
          <w:sz w:val="15"/>
          <w:szCs w:val="15"/>
          <w:lang w:val="fr-FR"/>
        </w:rPr>
        <w:t xml:space="preserve">. 1992 ; 46(1) : </w:t>
      </w:r>
      <w:r w:rsidRPr="009628AD">
        <w:rPr>
          <w:color w:val="231F20"/>
          <w:spacing w:val="-6"/>
          <w:sz w:val="15"/>
          <w:szCs w:val="15"/>
          <w:lang w:val="fr-FR"/>
        </w:rPr>
        <w:t>1---35.</w:t>
      </w:r>
    </w:p>
    <w:p w:rsidR="002B6867" w:rsidRPr="009628AD" w:rsidRDefault="002B6867" w:rsidP="002B6867">
      <w:pPr>
        <w:pStyle w:val="Paragraphedeliste"/>
        <w:numPr>
          <w:ilvl w:val="0"/>
          <w:numId w:val="6"/>
        </w:numPr>
        <w:tabs>
          <w:tab w:val="left" w:pos="412"/>
        </w:tabs>
        <w:ind w:right="44" w:firstLine="0"/>
        <w:rPr>
          <w:sz w:val="15"/>
          <w:szCs w:val="15"/>
          <w:lang w:val="fr-FR"/>
        </w:rPr>
      </w:pPr>
      <w:r w:rsidRPr="009628AD">
        <w:rPr>
          <w:color w:val="231F20"/>
          <w:sz w:val="15"/>
          <w:szCs w:val="15"/>
          <w:lang w:val="fr-FR"/>
        </w:rPr>
        <w:t xml:space="preserve">Walker JL. Écarts de performance, recherche politique et entrepreneurs politiques : vers une théorie de la définition de l'agenda. </w:t>
      </w:r>
      <w:r w:rsidRPr="009628AD">
        <w:rPr>
          <w:i/>
          <w:color w:val="231F20"/>
          <w:sz w:val="15"/>
          <w:szCs w:val="15"/>
          <w:lang w:val="fr-FR"/>
        </w:rPr>
        <w:t>Policy Stud J</w:t>
      </w:r>
      <w:r w:rsidRPr="009628AD">
        <w:rPr>
          <w:color w:val="231F20"/>
          <w:sz w:val="15"/>
          <w:szCs w:val="15"/>
          <w:lang w:val="fr-FR"/>
        </w:rPr>
        <w:t>. 1974 ;3(1) :112---116.</w:t>
      </w:r>
    </w:p>
    <w:p w:rsidR="002B6867" w:rsidRPr="009628AD" w:rsidRDefault="002B6867" w:rsidP="002B6867">
      <w:pPr>
        <w:pStyle w:val="Paragraphedeliste"/>
        <w:numPr>
          <w:ilvl w:val="0"/>
          <w:numId w:val="6"/>
        </w:numPr>
        <w:tabs>
          <w:tab w:val="left" w:pos="412"/>
        </w:tabs>
        <w:spacing w:before="56"/>
        <w:ind w:right="67" w:firstLine="0"/>
        <w:rPr>
          <w:sz w:val="15"/>
          <w:szCs w:val="15"/>
          <w:lang w:val="fr-FR"/>
        </w:rPr>
      </w:pPr>
      <w:r w:rsidRPr="005E02AE">
        <w:rPr>
          <w:color w:val="231F20"/>
          <w:sz w:val="15"/>
          <w:szCs w:val="15"/>
        </w:rPr>
        <w:t xml:space="preserve">Birkland TA. </w:t>
      </w:r>
      <w:r w:rsidRPr="005E02AE">
        <w:rPr>
          <w:i/>
          <w:color w:val="231F20"/>
          <w:sz w:val="15"/>
          <w:szCs w:val="15"/>
        </w:rPr>
        <w:t>Après le désastre : Agenda Setting, Public Policy, and Focusing Events</w:t>
      </w:r>
      <w:r w:rsidRPr="005E02AE">
        <w:rPr>
          <w:color w:val="231F20"/>
          <w:sz w:val="15"/>
          <w:szCs w:val="15"/>
        </w:rPr>
        <w:t xml:space="preserve">. </w:t>
      </w:r>
      <w:r w:rsidRPr="009628AD">
        <w:rPr>
          <w:color w:val="231F20"/>
          <w:sz w:val="15"/>
          <w:szCs w:val="15"/>
          <w:lang w:val="fr-FR"/>
        </w:rPr>
        <w:t>Washington, DC : Georgetown University Press ; 1997.</w:t>
      </w:r>
    </w:p>
    <w:p w:rsidR="002B6867" w:rsidRPr="009628AD" w:rsidRDefault="002B6867" w:rsidP="002B6867">
      <w:pPr>
        <w:pStyle w:val="Paragraphedeliste"/>
        <w:numPr>
          <w:ilvl w:val="0"/>
          <w:numId w:val="6"/>
        </w:numPr>
        <w:tabs>
          <w:tab w:val="left" w:pos="398"/>
        </w:tabs>
        <w:spacing w:before="56"/>
        <w:ind w:firstLine="0"/>
        <w:rPr>
          <w:sz w:val="15"/>
          <w:szCs w:val="15"/>
          <w:lang w:val="fr-FR"/>
        </w:rPr>
      </w:pPr>
      <w:r w:rsidRPr="009628AD">
        <w:rPr>
          <w:color w:val="231F20"/>
          <w:sz w:val="15"/>
          <w:szCs w:val="15"/>
          <w:lang w:val="fr-FR"/>
        </w:rPr>
        <w:t xml:space="preserve">Linz JJ, Stepan AC. </w:t>
      </w:r>
      <w:r w:rsidRPr="009628AD">
        <w:rPr>
          <w:i/>
          <w:color w:val="231F20"/>
          <w:sz w:val="15"/>
          <w:szCs w:val="15"/>
          <w:lang w:val="fr-FR"/>
        </w:rPr>
        <w:t>Problèmes de la transition et de la consolidation démocratiques : Europe du Sud, Amérique du Sud et Europe post-communiste</w:t>
      </w:r>
      <w:r w:rsidRPr="009628AD">
        <w:rPr>
          <w:color w:val="231F20"/>
          <w:sz w:val="15"/>
          <w:szCs w:val="15"/>
          <w:lang w:val="fr-FR"/>
        </w:rPr>
        <w:t>. Baltimore, MD : Johns Hopkins University Press ; 1996.</w:t>
      </w:r>
    </w:p>
    <w:p w:rsidR="002B6867" w:rsidRPr="009628AD" w:rsidRDefault="002B6867" w:rsidP="002B6867">
      <w:pPr>
        <w:pStyle w:val="Paragraphedeliste"/>
        <w:numPr>
          <w:ilvl w:val="0"/>
          <w:numId w:val="6"/>
        </w:numPr>
        <w:tabs>
          <w:tab w:val="left" w:pos="412"/>
        </w:tabs>
        <w:spacing w:before="56"/>
        <w:ind w:right="147" w:firstLine="0"/>
        <w:rPr>
          <w:sz w:val="15"/>
          <w:szCs w:val="15"/>
          <w:lang w:val="fr-FR"/>
        </w:rPr>
      </w:pPr>
      <w:r w:rsidRPr="005E02AE">
        <w:rPr>
          <w:color w:val="231F20"/>
          <w:sz w:val="15"/>
          <w:szCs w:val="15"/>
          <w:lang w:val="de-AT"/>
        </w:rPr>
        <w:t xml:space="preserve">Cheema GS, Rondinelli DA, eds. </w:t>
      </w:r>
      <w:r w:rsidRPr="009628AD">
        <w:rPr>
          <w:i/>
          <w:color w:val="231F20"/>
          <w:sz w:val="15"/>
          <w:szCs w:val="15"/>
          <w:lang w:val="fr-FR"/>
        </w:rPr>
        <w:t xml:space="preserve">Décentralisation </w:t>
      </w:r>
      <w:r w:rsidRPr="009628AD">
        <w:rPr>
          <w:i/>
          <w:color w:val="231F20"/>
          <w:w w:val="95"/>
          <w:sz w:val="15"/>
          <w:szCs w:val="15"/>
          <w:lang w:val="fr-FR"/>
        </w:rPr>
        <w:t xml:space="preserve">et développement : Mise en œuvre des politiques dans les </w:t>
      </w:r>
      <w:r w:rsidRPr="009628AD">
        <w:rPr>
          <w:i/>
          <w:color w:val="231F20"/>
          <w:sz w:val="15"/>
          <w:szCs w:val="15"/>
          <w:lang w:val="fr-FR"/>
        </w:rPr>
        <w:t>pays en</w:t>
      </w:r>
      <w:r w:rsidRPr="009628AD">
        <w:rPr>
          <w:i/>
          <w:color w:val="231F20"/>
          <w:w w:val="95"/>
          <w:sz w:val="15"/>
          <w:szCs w:val="15"/>
          <w:lang w:val="fr-FR"/>
        </w:rPr>
        <w:t xml:space="preserve"> développement</w:t>
      </w:r>
      <w:r w:rsidRPr="009628AD">
        <w:rPr>
          <w:color w:val="231F20"/>
          <w:sz w:val="15"/>
          <w:szCs w:val="15"/>
          <w:lang w:val="fr-FR"/>
        </w:rPr>
        <w:t>. Beverly Hills, CA : Sage ; 1983.</w:t>
      </w:r>
    </w:p>
    <w:p w:rsidR="002B6867" w:rsidRPr="009628AD" w:rsidRDefault="002B6867" w:rsidP="002B6867">
      <w:pPr>
        <w:pStyle w:val="Paragraphedeliste"/>
        <w:numPr>
          <w:ilvl w:val="0"/>
          <w:numId w:val="6"/>
        </w:numPr>
        <w:tabs>
          <w:tab w:val="left" w:pos="401"/>
        </w:tabs>
        <w:spacing w:before="56"/>
        <w:ind w:firstLine="0"/>
        <w:rPr>
          <w:sz w:val="15"/>
          <w:szCs w:val="15"/>
          <w:lang w:val="fr-FR"/>
        </w:rPr>
      </w:pPr>
      <w:r w:rsidRPr="009628AD">
        <w:rPr>
          <w:color w:val="231F20"/>
          <w:sz w:val="15"/>
          <w:szCs w:val="15"/>
          <w:lang w:val="fr-FR"/>
        </w:rPr>
        <w:t>Yin R.</w:t>
      </w:r>
      <w:r w:rsidRPr="009628AD">
        <w:rPr>
          <w:i/>
          <w:color w:val="231F20"/>
          <w:sz w:val="15"/>
          <w:szCs w:val="15"/>
          <w:lang w:val="fr-FR"/>
        </w:rPr>
        <w:t xml:space="preserve"> Recherche sur les études de cas : Conception et méthodes</w:t>
      </w:r>
      <w:r w:rsidRPr="009628AD">
        <w:rPr>
          <w:color w:val="231F20"/>
          <w:sz w:val="15"/>
          <w:szCs w:val="15"/>
          <w:lang w:val="fr-FR"/>
        </w:rPr>
        <w:t>. 2nd ed. Thousand Oaks, CA : Sage ; 1994.</w:t>
      </w:r>
    </w:p>
    <w:p w:rsidR="002B6867" w:rsidRPr="009628AD" w:rsidRDefault="002B6867" w:rsidP="002B6867">
      <w:pPr>
        <w:pStyle w:val="Paragraphedeliste"/>
        <w:numPr>
          <w:ilvl w:val="0"/>
          <w:numId w:val="6"/>
        </w:numPr>
        <w:tabs>
          <w:tab w:val="left" w:pos="412"/>
        </w:tabs>
        <w:spacing w:before="56"/>
        <w:ind w:right="10" w:firstLine="0"/>
        <w:rPr>
          <w:sz w:val="15"/>
          <w:szCs w:val="15"/>
          <w:lang w:val="fr-FR"/>
        </w:rPr>
      </w:pPr>
      <w:r w:rsidRPr="005E02AE">
        <w:rPr>
          <w:color w:val="231F20"/>
          <w:sz w:val="15"/>
          <w:szCs w:val="15"/>
        </w:rPr>
        <w:t xml:space="preserve">Brady HE, Collier D, eds. </w:t>
      </w:r>
      <w:r w:rsidRPr="005E02AE">
        <w:rPr>
          <w:i/>
          <w:color w:val="231F20"/>
          <w:sz w:val="15"/>
          <w:szCs w:val="15"/>
        </w:rPr>
        <w:t>Rethinking Social Inquiry : Diverse Tools, Shared Standards</w:t>
      </w:r>
      <w:r w:rsidRPr="005E02AE">
        <w:rPr>
          <w:color w:val="231F20"/>
          <w:sz w:val="15"/>
          <w:szCs w:val="15"/>
        </w:rPr>
        <w:t xml:space="preserve">. </w:t>
      </w:r>
      <w:r w:rsidRPr="009628AD">
        <w:rPr>
          <w:color w:val="231F20"/>
          <w:sz w:val="15"/>
          <w:szCs w:val="15"/>
          <w:lang w:val="fr-FR"/>
        </w:rPr>
        <w:t>2e éd. Landham, MD : Rowman &amp;</w:t>
      </w:r>
      <w:r w:rsidRPr="009628AD">
        <w:rPr>
          <w:rFonts w:ascii="Arial" w:hAnsi="Arial"/>
          <w:color w:val="231F20"/>
          <w:sz w:val="15"/>
          <w:szCs w:val="15"/>
          <w:lang w:val="fr-FR"/>
        </w:rPr>
        <w:t xml:space="preserve"> Littleﬁeld ;</w:t>
      </w:r>
      <w:r w:rsidRPr="009628AD">
        <w:rPr>
          <w:color w:val="231F20"/>
          <w:sz w:val="15"/>
          <w:szCs w:val="15"/>
          <w:lang w:val="fr-FR"/>
        </w:rPr>
        <w:t xml:space="preserve"> 2010.</w:t>
      </w:r>
    </w:p>
    <w:p w:rsidR="002B6867" w:rsidRPr="009628AD" w:rsidRDefault="002B6867" w:rsidP="002B6867">
      <w:pPr>
        <w:pStyle w:val="Paragraphedeliste"/>
        <w:numPr>
          <w:ilvl w:val="0"/>
          <w:numId w:val="6"/>
        </w:numPr>
        <w:tabs>
          <w:tab w:val="left" w:pos="412"/>
        </w:tabs>
        <w:spacing w:before="56"/>
        <w:ind w:right="47" w:firstLine="0"/>
        <w:rPr>
          <w:sz w:val="15"/>
          <w:szCs w:val="15"/>
          <w:lang w:val="fr-FR"/>
        </w:rPr>
      </w:pPr>
      <w:r w:rsidRPr="009628AD">
        <w:rPr>
          <w:color w:val="231F20"/>
          <w:sz w:val="15"/>
          <w:szCs w:val="15"/>
          <w:lang w:val="fr-FR"/>
        </w:rPr>
        <w:t xml:space="preserve">Gerring J. </w:t>
      </w:r>
      <w:r w:rsidRPr="009628AD">
        <w:rPr>
          <w:i/>
          <w:color w:val="231F20"/>
          <w:sz w:val="15"/>
          <w:szCs w:val="15"/>
          <w:lang w:val="fr-FR"/>
        </w:rPr>
        <w:t>Méthodologie des sciences sociales : A Uniﬁed Framework</w:t>
      </w:r>
      <w:r w:rsidRPr="009628AD">
        <w:rPr>
          <w:color w:val="231F20"/>
          <w:sz w:val="15"/>
          <w:szCs w:val="15"/>
          <w:lang w:val="fr-FR"/>
        </w:rPr>
        <w:t>. 2e éd. Cambridge, UK : Cambridge ; 2012.</w:t>
      </w:r>
    </w:p>
    <w:p w:rsidR="002B6867" w:rsidRPr="009628AD" w:rsidRDefault="002B6867" w:rsidP="009628AD">
      <w:pPr>
        <w:pStyle w:val="Paragraphedeliste"/>
        <w:numPr>
          <w:ilvl w:val="0"/>
          <w:numId w:val="6"/>
        </w:numPr>
        <w:tabs>
          <w:tab w:val="left" w:pos="412"/>
        </w:tabs>
        <w:spacing w:before="56"/>
        <w:ind w:right="161" w:firstLine="0"/>
        <w:rPr>
          <w:sz w:val="15"/>
          <w:szCs w:val="15"/>
          <w:lang w:val="fr-FR"/>
        </w:rPr>
      </w:pPr>
      <w:r w:rsidRPr="009628AD">
        <w:rPr>
          <w:color w:val="231F20"/>
          <w:sz w:val="15"/>
          <w:szCs w:val="15"/>
          <w:lang w:val="fr-FR"/>
        </w:rPr>
        <w:t xml:space="preserve">Sauver des vies de nouveau-nés. </w:t>
      </w:r>
      <w:r w:rsidRPr="009628AD">
        <w:rPr>
          <w:i/>
          <w:color w:val="231F20"/>
          <w:sz w:val="15"/>
          <w:szCs w:val="15"/>
          <w:lang w:val="fr-FR"/>
        </w:rPr>
        <w:t>État des nouveaux-nés dans le monde : Bangladesh</w:t>
      </w:r>
      <w:r w:rsidRPr="009628AD">
        <w:rPr>
          <w:color w:val="231F20"/>
          <w:sz w:val="15"/>
          <w:szCs w:val="15"/>
          <w:lang w:val="fr-FR"/>
        </w:rPr>
        <w:t>. Dhaka, Bangladesh : Save the Children ; 2001.</w:t>
      </w:r>
    </w:p>
    <w:p w:rsidR="002B6867" w:rsidRPr="009628AD" w:rsidRDefault="002B6867" w:rsidP="002B6867">
      <w:pPr>
        <w:pStyle w:val="Paragraphedeliste"/>
        <w:numPr>
          <w:ilvl w:val="0"/>
          <w:numId w:val="6"/>
        </w:numPr>
        <w:tabs>
          <w:tab w:val="left" w:pos="412"/>
        </w:tabs>
        <w:spacing w:before="56"/>
        <w:ind w:right="22" w:firstLine="0"/>
        <w:jc w:val="both"/>
        <w:rPr>
          <w:sz w:val="15"/>
          <w:szCs w:val="15"/>
          <w:lang w:val="fr-FR"/>
        </w:rPr>
      </w:pPr>
      <w:r w:rsidRPr="009628AD">
        <w:rPr>
          <w:color w:val="231F20"/>
          <w:sz w:val="15"/>
          <w:szCs w:val="15"/>
          <w:lang w:val="fr-FR"/>
        </w:rPr>
        <w:t xml:space="preserve">Ministère de la santé et du bien-être de la famille. </w:t>
      </w:r>
      <w:r w:rsidRPr="009628AD">
        <w:rPr>
          <w:i/>
          <w:color w:val="231F20"/>
          <w:sz w:val="15"/>
          <w:szCs w:val="15"/>
          <w:lang w:val="fr-FR"/>
        </w:rPr>
        <w:t>Stratégie du secteur de la santé et de la population</w:t>
      </w:r>
      <w:r w:rsidRPr="009628AD">
        <w:rPr>
          <w:color w:val="231F20"/>
          <w:sz w:val="15"/>
          <w:szCs w:val="15"/>
          <w:lang w:val="fr-FR"/>
        </w:rPr>
        <w:t>. Dhaka, Bangladesh : Gouvernement du Bangladesh ; 1997.</w:t>
      </w:r>
    </w:p>
    <w:p w:rsidR="002B6867" w:rsidRPr="009628AD" w:rsidRDefault="002B6867" w:rsidP="002B6867">
      <w:pPr>
        <w:pStyle w:val="Paragraphedeliste"/>
        <w:numPr>
          <w:ilvl w:val="0"/>
          <w:numId w:val="6"/>
        </w:numPr>
        <w:tabs>
          <w:tab w:val="left" w:pos="412"/>
        </w:tabs>
        <w:spacing w:before="56"/>
        <w:ind w:right="31" w:firstLine="0"/>
        <w:rPr>
          <w:sz w:val="15"/>
          <w:szCs w:val="15"/>
          <w:lang w:val="fr-FR"/>
        </w:rPr>
      </w:pPr>
      <w:r w:rsidRPr="005E02AE">
        <w:rPr>
          <w:color w:val="231F20"/>
          <w:sz w:val="15"/>
          <w:szCs w:val="15"/>
        </w:rPr>
        <w:t xml:space="preserve">Fukuda-Parr S, Hulme D. International norm dy- namics and the </w:t>
      </w:r>
      <w:r w:rsidRPr="005E02AE">
        <w:rPr>
          <w:rFonts w:ascii="Arial" w:hAnsi="Arial"/>
          <w:color w:val="231F20"/>
          <w:sz w:val="15"/>
          <w:szCs w:val="15"/>
        </w:rPr>
        <w:t>"</w:t>
      </w:r>
      <w:r w:rsidRPr="005E02AE">
        <w:rPr>
          <w:color w:val="231F20"/>
          <w:sz w:val="15"/>
          <w:szCs w:val="15"/>
        </w:rPr>
        <w:t>end of poverty</w:t>
      </w:r>
      <w:r w:rsidRPr="005E02AE">
        <w:rPr>
          <w:rFonts w:ascii="Arial" w:hAnsi="Arial"/>
          <w:color w:val="231F20"/>
          <w:sz w:val="15"/>
          <w:szCs w:val="15"/>
        </w:rPr>
        <w:t>"</w:t>
      </w:r>
      <w:r w:rsidRPr="005E02AE">
        <w:rPr>
          <w:color w:val="231F20"/>
          <w:sz w:val="15"/>
          <w:szCs w:val="15"/>
        </w:rPr>
        <w:t xml:space="preserve"> : understanding the Millennium Development Goals. </w:t>
      </w:r>
      <w:r w:rsidRPr="009628AD">
        <w:rPr>
          <w:i/>
          <w:color w:val="231F20"/>
          <w:sz w:val="15"/>
          <w:szCs w:val="15"/>
          <w:lang w:val="fr-FR"/>
        </w:rPr>
        <w:t>Glob Gov</w:t>
      </w:r>
      <w:r w:rsidRPr="009628AD">
        <w:rPr>
          <w:color w:val="231F20"/>
          <w:sz w:val="15"/>
          <w:szCs w:val="15"/>
          <w:lang w:val="fr-FR"/>
        </w:rPr>
        <w:t xml:space="preserve">. 2011;17(1) : </w:t>
      </w:r>
      <w:r w:rsidRPr="009628AD">
        <w:rPr>
          <w:color w:val="231F20"/>
          <w:spacing w:val="-5"/>
          <w:sz w:val="15"/>
          <w:szCs w:val="15"/>
          <w:lang w:val="fr-FR"/>
        </w:rPr>
        <w:t>17---36.</w:t>
      </w:r>
    </w:p>
    <w:p w:rsidR="002B6867" w:rsidRPr="005E02AE" w:rsidRDefault="002B6867" w:rsidP="002B6867">
      <w:pPr>
        <w:pStyle w:val="Paragraphedeliste"/>
        <w:numPr>
          <w:ilvl w:val="0"/>
          <w:numId w:val="6"/>
        </w:numPr>
        <w:tabs>
          <w:tab w:val="left" w:pos="401"/>
        </w:tabs>
        <w:ind w:firstLine="0"/>
        <w:rPr>
          <w:sz w:val="15"/>
          <w:szCs w:val="15"/>
        </w:rPr>
      </w:pPr>
      <w:r w:rsidRPr="009628AD">
        <w:rPr>
          <w:color w:val="231F20"/>
          <w:sz w:val="15"/>
          <w:szCs w:val="15"/>
          <w:lang w:val="fr-FR"/>
        </w:rPr>
        <w:t>Gouvernement de la République populaire</w:t>
      </w:r>
      <w:r w:rsidRPr="009628AD">
        <w:rPr>
          <w:rFonts w:ascii="Arial" w:hAnsi="Arial"/>
          <w:color w:val="231F20"/>
          <w:sz w:val="15"/>
          <w:szCs w:val="15"/>
          <w:lang w:val="fr-FR"/>
        </w:rPr>
        <w:t xml:space="preserve"> du</w:t>
      </w:r>
      <w:r w:rsidRPr="009628AD">
        <w:rPr>
          <w:color w:val="231F20"/>
          <w:sz w:val="15"/>
          <w:szCs w:val="15"/>
          <w:lang w:val="fr-FR"/>
        </w:rPr>
        <w:t xml:space="preserve"> Bangladesh. </w:t>
      </w:r>
      <w:r w:rsidRPr="005E02AE">
        <w:rPr>
          <w:i/>
          <w:color w:val="231F20"/>
          <w:sz w:val="15"/>
          <w:szCs w:val="15"/>
        </w:rPr>
        <w:t>Mémo : MOHFW/Plan/SAC/FP-3/MDG 4&amp;5/07/06/28 Date : 12 août 2007</w:t>
      </w:r>
      <w:r w:rsidRPr="005E02AE">
        <w:rPr>
          <w:color w:val="231F20"/>
          <w:sz w:val="15"/>
          <w:szCs w:val="15"/>
        </w:rPr>
        <w:t>. Dhaka, Bangladesh ; 2007.</w:t>
      </w:r>
    </w:p>
    <w:p w:rsidR="002B6867" w:rsidRPr="009628AD" w:rsidRDefault="002B6867" w:rsidP="002B6867">
      <w:pPr>
        <w:pStyle w:val="Paragraphedeliste"/>
        <w:numPr>
          <w:ilvl w:val="0"/>
          <w:numId w:val="6"/>
        </w:numPr>
        <w:tabs>
          <w:tab w:val="left" w:pos="412"/>
        </w:tabs>
        <w:spacing w:before="54"/>
        <w:ind w:right="1" w:firstLine="0"/>
        <w:rPr>
          <w:sz w:val="15"/>
          <w:szCs w:val="15"/>
          <w:lang w:val="fr-FR"/>
        </w:rPr>
      </w:pPr>
      <w:r w:rsidRPr="009628AD">
        <w:rPr>
          <w:color w:val="231F20"/>
          <w:sz w:val="15"/>
          <w:szCs w:val="15"/>
          <w:lang w:val="fr-FR"/>
        </w:rPr>
        <w:t xml:space="preserve">Ministère de la santé et du bien-être de la famille et partenaires du développement. </w:t>
      </w:r>
      <w:r w:rsidRPr="009628AD">
        <w:rPr>
          <w:i/>
          <w:color w:val="231F20"/>
          <w:w w:val="95"/>
          <w:sz w:val="15"/>
          <w:szCs w:val="15"/>
          <w:lang w:val="fr-FR"/>
        </w:rPr>
        <w:t xml:space="preserve">Programme du </w:t>
      </w:r>
      <w:r w:rsidRPr="009628AD">
        <w:rPr>
          <w:i/>
          <w:color w:val="231F20"/>
          <w:sz w:val="15"/>
          <w:szCs w:val="15"/>
          <w:lang w:val="fr-FR"/>
        </w:rPr>
        <w:t xml:space="preserve">Bangladesh pour le </w:t>
      </w:r>
      <w:r w:rsidRPr="009628AD">
        <w:rPr>
          <w:i/>
          <w:color w:val="231F20"/>
          <w:w w:val="95"/>
          <w:sz w:val="15"/>
          <w:szCs w:val="15"/>
          <w:lang w:val="fr-FR"/>
        </w:rPr>
        <w:t xml:space="preserve">secteur de la </w:t>
      </w:r>
      <w:r w:rsidRPr="009628AD">
        <w:rPr>
          <w:i/>
          <w:color w:val="231F20"/>
          <w:sz w:val="15"/>
          <w:szCs w:val="15"/>
          <w:lang w:val="fr-FR"/>
        </w:rPr>
        <w:t xml:space="preserve">santé, de la nutrition et de la </w:t>
      </w:r>
      <w:r w:rsidRPr="009628AD">
        <w:rPr>
          <w:i/>
          <w:color w:val="231F20"/>
          <w:w w:val="95"/>
          <w:sz w:val="15"/>
          <w:szCs w:val="15"/>
          <w:lang w:val="fr-FR"/>
        </w:rPr>
        <w:t xml:space="preserve">population, Annual Program Review, Aide </w:t>
      </w:r>
      <w:r w:rsidRPr="009628AD">
        <w:rPr>
          <w:i/>
          <w:color w:val="231F20"/>
          <w:sz w:val="15"/>
          <w:szCs w:val="15"/>
          <w:lang w:val="fr-FR"/>
        </w:rPr>
        <w:t>Mémoire</w:t>
      </w:r>
      <w:r w:rsidRPr="009628AD">
        <w:rPr>
          <w:color w:val="231F20"/>
          <w:sz w:val="15"/>
          <w:szCs w:val="15"/>
          <w:lang w:val="fr-FR"/>
        </w:rPr>
        <w:t>. Dhaka, Bangladesh ; 2009.</w:t>
      </w:r>
    </w:p>
    <w:p w:rsidR="00C55B0F" w:rsidRPr="00C55B0F" w:rsidRDefault="002B6867" w:rsidP="00C55B0F">
      <w:pPr>
        <w:pStyle w:val="Paragraphedeliste"/>
        <w:numPr>
          <w:ilvl w:val="0"/>
          <w:numId w:val="6"/>
        </w:numPr>
        <w:tabs>
          <w:tab w:val="left" w:pos="409"/>
        </w:tabs>
        <w:spacing w:before="57"/>
        <w:ind w:firstLine="0"/>
        <w:rPr>
          <w:sz w:val="15"/>
          <w:szCs w:val="15"/>
          <w:lang w:val="fr-FR"/>
        </w:rPr>
      </w:pPr>
      <w:r w:rsidRPr="005E02AE">
        <w:rPr>
          <w:color w:val="231F20"/>
          <w:sz w:val="15"/>
          <w:szCs w:val="15"/>
        </w:rPr>
        <w:t xml:space="preserve">Shiffman J. Issue attention in global health : the case of newborn survival. </w:t>
      </w:r>
      <w:r w:rsidRPr="009628AD">
        <w:rPr>
          <w:i/>
          <w:color w:val="231F20"/>
          <w:sz w:val="15"/>
          <w:szCs w:val="15"/>
          <w:lang w:val="fr-FR"/>
        </w:rPr>
        <w:t>Lancet</w:t>
      </w:r>
      <w:r w:rsidRPr="009628AD">
        <w:rPr>
          <w:color w:val="231F20"/>
          <w:sz w:val="15"/>
          <w:szCs w:val="15"/>
          <w:lang w:val="fr-FR"/>
        </w:rPr>
        <w:t>.</w:t>
      </w:r>
      <w:r w:rsidR="00C55B0F" w:rsidRPr="00C55B0F">
        <w:rPr>
          <w:color w:val="231F20"/>
          <w:sz w:val="14"/>
        </w:rPr>
        <w:t xml:space="preserve"> </w:t>
      </w:r>
      <w:r w:rsidR="00C55B0F" w:rsidRPr="00C55B0F">
        <w:rPr>
          <w:color w:val="231F20"/>
          <w:sz w:val="15"/>
          <w:szCs w:val="15"/>
          <w:lang w:val="fr-FR"/>
        </w:rPr>
        <w:t>2010;375(9730):2045--- 2049.</w:t>
      </w:r>
    </w:p>
    <w:p w:rsidR="00C55B0F" w:rsidRPr="00C55B0F" w:rsidRDefault="00C55B0F" w:rsidP="00C55B0F">
      <w:pPr>
        <w:pStyle w:val="Paragraphedeliste"/>
        <w:numPr>
          <w:ilvl w:val="0"/>
          <w:numId w:val="6"/>
        </w:numPr>
        <w:tabs>
          <w:tab w:val="left" w:pos="412"/>
        </w:tabs>
        <w:spacing w:before="57"/>
        <w:ind w:firstLine="0"/>
        <w:rPr>
          <w:sz w:val="15"/>
          <w:szCs w:val="15"/>
          <w:lang w:val="fr-FR"/>
        </w:rPr>
      </w:pPr>
      <w:r w:rsidRPr="00C55B0F">
        <w:rPr>
          <w:color w:val="231F20"/>
          <w:sz w:val="15"/>
          <w:szCs w:val="15"/>
          <w:lang w:val="fr-FR"/>
        </w:rPr>
        <w:t xml:space="preserve">Institut national de recherche et de formation en matière de population, Mitra, et associés ; ORC Macro. </w:t>
      </w:r>
      <w:r w:rsidRPr="00C55B0F">
        <w:rPr>
          <w:i/>
          <w:color w:val="231F20"/>
          <w:sz w:val="15"/>
          <w:szCs w:val="15"/>
          <w:lang w:val="fr-FR"/>
        </w:rPr>
        <w:t xml:space="preserve">Enquête démographique et sanitaire du Bangladesh </w:t>
      </w:r>
      <w:r w:rsidRPr="00C55B0F">
        <w:rPr>
          <w:i/>
          <w:color w:val="231F20"/>
          <w:spacing w:val="-4"/>
          <w:sz w:val="15"/>
          <w:szCs w:val="15"/>
          <w:lang w:val="fr-FR"/>
        </w:rPr>
        <w:t>1999---2000</w:t>
      </w:r>
      <w:r w:rsidRPr="00C55B0F">
        <w:rPr>
          <w:color w:val="231F20"/>
          <w:spacing w:val="-4"/>
          <w:sz w:val="15"/>
          <w:szCs w:val="15"/>
          <w:lang w:val="fr-FR"/>
        </w:rPr>
        <w:t xml:space="preserve">. </w:t>
      </w:r>
      <w:r w:rsidRPr="00C55B0F">
        <w:rPr>
          <w:color w:val="231F20"/>
          <w:sz w:val="15"/>
          <w:szCs w:val="15"/>
          <w:lang w:val="fr-FR"/>
        </w:rPr>
        <w:t>Dhaka, Bangladesh ; 2001.</w:t>
      </w:r>
    </w:p>
    <w:p w:rsidR="008B6CF7" w:rsidRPr="00C55B0F" w:rsidRDefault="00C55B0F" w:rsidP="00C55B0F">
      <w:pPr>
        <w:pStyle w:val="Corpsdetexte"/>
        <w:numPr>
          <w:ilvl w:val="0"/>
          <w:numId w:val="6"/>
        </w:numPr>
        <w:tabs>
          <w:tab w:val="left" w:pos="426"/>
        </w:tabs>
        <w:spacing w:before="57"/>
        <w:ind w:left="142" w:right="-15" w:firstLine="17"/>
        <w:rPr>
          <w:rFonts w:ascii="Arial Narrow" w:eastAsiaTheme="minorHAnsi" w:hAnsi="Arial Narrow" w:cs="Arial"/>
          <w:b/>
          <w:bCs/>
          <w:color w:val="C00000"/>
          <w:sz w:val="15"/>
          <w:szCs w:val="15"/>
          <w:lang w:val="fr-FR"/>
        </w:rPr>
      </w:pPr>
      <w:r w:rsidRPr="00C55B0F">
        <w:rPr>
          <w:color w:val="231F20"/>
          <w:sz w:val="15"/>
          <w:szCs w:val="15"/>
        </w:rPr>
        <w:t xml:space="preserve">Bang AT, Bang RA, Baitule SB, Reddy MH, Deshmukh MD. </w:t>
      </w:r>
      <w:r w:rsidRPr="00C55B0F">
        <w:rPr>
          <w:color w:val="231F20"/>
          <w:sz w:val="15"/>
          <w:szCs w:val="15"/>
          <w:lang w:val="fr-FR"/>
        </w:rPr>
        <w:t xml:space="preserve">Effet des soins néonatals à domicile et gestion de la septicémie sur la mortalité néonatale : </w:t>
      </w:r>
      <w:r w:rsidRPr="00C55B0F">
        <w:rPr>
          <w:color w:val="231F20"/>
          <w:sz w:val="15"/>
          <w:szCs w:val="15"/>
        </w:rPr>
        <w:t>ﬁ</w:t>
      </w:r>
      <w:r w:rsidRPr="00C55B0F">
        <w:rPr>
          <w:color w:val="231F20"/>
          <w:sz w:val="15"/>
          <w:szCs w:val="15"/>
          <w:lang w:val="fr-FR"/>
        </w:rPr>
        <w:t xml:space="preserve">eld essai dans l'Inde rurale. </w:t>
      </w:r>
      <w:r w:rsidRPr="00C55B0F">
        <w:rPr>
          <w:i/>
          <w:color w:val="231F20"/>
          <w:sz w:val="15"/>
          <w:szCs w:val="15"/>
        </w:rPr>
        <w:t>Lancet</w:t>
      </w:r>
      <w:r w:rsidRPr="00C55B0F">
        <w:rPr>
          <w:color w:val="231F20"/>
          <w:sz w:val="15"/>
          <w:szCs w:val="15"/>
        </w:rPr>
        <w:t>. 1999;354(9194):1955---1961.</w:t>
      </w:r>
    </w:p>
    <w:p w:rsidR="00C55B0F" w:rsidRPr="00C55B0F" w:rsidRDefault="00C55B0F" w:rsidP="00C55B0F">
      <w:pPr>
        <w:pStyle w:val="Paragraphedeliste"/>
        <w:numPr>
          <w:ilvl w:val="0"/>
          <w:numId w:val="6"/>
        </w:numPr>
        <w:tabs>
          <w:tab w:val="left" w:pos="411"/>
        </w:tabs>
        <w:ind w:right="30" w:firstLine="0"/>
        <w:rPr>
          <w:sz w:val="15"/>
          <w:szCs w:val="15"/>
          <w:lang w:val="fr-FR"/>
        </w:rPr>
      </w:pPr>
      <w:r w:rsidRPr="00C55B0F">
        <w:rPr>
          <w:color w:val="231F20"/>
          <w:w w:val="95"/>
          <w:sz w:val="15"/>
          <w:szCs w:val="15"/>
          <w:lang w:val="fr-FR"/>
        </w:rPr>
        <w:t xml:space="preserve">Sauver des vies de nouveau-nés. </w:t>
      </w:r>
      <w:r w:rsidRPr="00C55B0F">
        <w:rPr>
          <w:i/>
          <w:color w:val="231F20"/>
          <w:w w:val="95"/>
          <w:sz w:val="15"/>
          <w:szCs w:val="15"/>
          <w:lang w:val="fr-FR"/>
        </w:rPr>
        <w:t>Réalisations en matière de défense des droits</w:t>
      </w:r>
      <w:r w:rsidRPr="00C55B0F">
        <w:rPr>
          <w:color w:val="231F20"/>
          <w:w w:val="95"/>
          <w:sz w:val="15"/>
          <w:szCs w:val="15"/>
          <w:lang w:val="fr-FR"/>
        </w:rPr>
        <w:t xml:space="preserve">. </w:t>
      </w:r>
      <w:r w:rsidRPr="00C55B0F">
        <w:rPr>
          <w:color w:val="231F20"/>
          <w:sz w:val="15"/>
          <w:szCs w:val="15"/>
          <w:lang w:val="fr-FR"/>
        </w:rPr>
        <w:t>Dhaka, Bangladesh : Save the Children.</w:t>
      </w:r>
    </w:p>
    <w:p w:rsidR="00C55B0F" w:rsidRPr="005E02AE" w:rsidRDefault="00C55B0F" w:rsidP="00C55B0F">
      <w:pPr>
        <w:pStyle w:val="Paragraphedeliste"/>
        <w:numPr>
          <w:ilvl w:val="0"/>
          <w:numId w:val="6"/>
        </w:numPr>
        <w:tabs>
          <w:tab w:val="left" w:pos="411"/>
        </w:tabs>
        <w:spacing w:before="52"/>
        <w:ind w:right="146" w:firstLine="0"/>
        <w:rPr>
          <w:sz w:val="15"/>
          <w:szCs w:val="15"/>
        </w:rPr>
      </w:pPr>
      <w:r w:rsidRPr="00C55B0F">
        <w:rPr>
          <w:color w:val="231F20"/>
          <w:sz w:val="15"/>
          <w:szCs w:val="15"/>
          <w:lang w:val="fr-FR"/>
        </w:rPr>
        <w:t xml:space="preserve">Sauver des vies de nouveau-nés. </w:t>
      </w:r>
      <w:r w:rsidRPr="005E02AE">
        <w:rPr>
          <w:i/>
          <w:color w:val="231F20"/>
          <w:sz w:val="15"/>
          <w:szCs w:val="15"/>
        </w:rPr>
        <w:t>SNL Bangladesh Strategic Plan 2001</w:t>
      </w:r>
      <w:r w:rsidRPr="005E02AE">
        <w:rPr>
          <w:color w:val="231F20"/>
          <w:sz w:val="15"/>
          <w:szCs w:val="15"/>
        </w:rPr>
        <w:t>. Dhaka, Bangladesh ; 2001.</w:t>
      </w:r>
    </w:p>
    <w:p w:rsidR="00C55B0F" w:rsidRPr="00C55B0F" w:rsidRDefault="00C55B0F" w:rsidP="00C55B0F">
      <w:pPr>
        <w:pStyle w:val="Paragraphedeliste"/>
        <w:numPr>
          <w:ilvl w:val="0"/>
          <w:numId w:val="6"/>
        </w:numPr>
        <w:tabs>
          <w:tab w:val="left" w:pos="411"/>
        </w:tabs>
        <w:spacing w:before="53"/>
        <w:ind w:right="82" w:firstLine="0"/>
        <w:rPr>
          <w:sz w:val="15"/>
          <w:szCs w:val="15"/>
          <w:lang w:val="fr-FR"/>
        </w:rPr>
      </w:pPr>
      <w:r w:rsidRPr="00C55B0F">
        <w:rPr>
          <w:color w:val="231F20"/>
          <w:sz w:val="15"/>
          <w:szCs w:val="15"/>
          <w:lang w:val="fr-FR"/>
        </w:rPr>
        <w:t xml:space="preserve">Sauver des vies de nouveau-nés. </w:t>
      </w:r>
      <w:r w:rsidRPr="00C55B0F">
        <w:rPr>
          <w:i/>
          <w:color w:val="231F20"/>
          <w:sz w:val="15"/>
          <w:szCs w:val="15"/>
          <w:lang w:val="fr-FR"/>
        </w:rPr>
        <w:t>Programme et activités de recherche par IR : Bangladesh</w:t>
      </w:r>
      <w:r w:rsidRPr="00C55B0F">
        <w:rPr>
          <w:color w:val="231F20"/>
          <w:sz w:val="15"/>
          <w:szCs w:val="15"/>
          <w:lang w:val="fr-FR"/>
        </w:rPr>
        <w:t>. Dhaka, Bangladesh ; 2001.</w:t>
      </w:r>
    </w:p>
    <w:p w:rsidR="00C55B0F" w:rsidRPr="00C55B0F" w:rsidRDefault="00C55B0F" w:rsidP="00C55B0F">
      <w:pPr>
        <w:pStyle w:val="Paragraphedeliste"/>
        <w:numPr>
          <w:ilvl w:val="0"/>
          <w:numId w:val="6"/>
        </w:numPr>
        <w:tabs>
          <w:tab w:val="left" w:pos="411"/>
        </w:tabs>
        <w:ind w:right="23" w:firstLine="0"/>
        <w:rPr>
          <w:sz w:val="15"/>
          <w:szCs w:val="15"/>
          <w:lang w:val="fr-FR"/>
        </w:rPr>
      </w:pPr>
      <w:r w:rsidRPr="00C55B0F">
        <w:rPr>
          <w:color w:val="231F20"/>
          <w:sz w:val="15"/>
          <w:szCs w:val="15"/>
          <w:lang w:val="fr-FR"/>
        </w:rPr>
        <w:t xml:space="preserve">Sauver des vies de nouveau-nés. </w:t>
      </w:r>
      <w:r w:rsidRPr="00C55B0F">
        <w:rPr>
          <w:i/>
          <w:color w:val="231F20"/>
          <w:sz w:val="15"/>
          <w:szCs w:val="15"/>
          <w:lang w:val="fr-FR"/>
        </w:rPr>
        <w:t>Étude sur les soins postnatals communautaires au Bangladesh : Résumé du projet</w:t>
      </w:r>
      <w:r w:rsidRPr="00C55B0F">
        <w:rPr>
          <w:color w:val="231F20"/>
          <w:sz w:val="15"/>
          <w:szCs w:val="15"/>
          <w:lang w:val="fr-FR"/>
        </w:rPr>
        <w:t>. Dhaka, Bangladesh : Save the Children ; 2009.</w:t>
      </w:r>
    </w:p>
    <w:p w:rsidR="00C55B0F" w:rsidRPr="00C55B0F" w:rsidRDefault="00C55B0F" w:rsidP="00C55B0F">
      <w:pPr>
        <w:pStyle w:val="Paragraphedeliste"/>
        <w:numPr>
          <w:ilvl w:val="0"/>
          <w:numId w:val="6"/>
        </w:numPr>
        <w:tabs>
          <w:tab w:val="left" w:pos="411"/>
        </w:tabs>
        <w:ind w:right="56" w:firstLine="0"/>
        <w:rPr>
          <w:sz w:val="15"/>
          <w:szCs w:val="15"/>
          <w:lang w:val="fr-FR"/>
        </w:rPr>
      </w:pPr>
      <w:r w:rsidRPr="00C55B0F">
        <w:rPr>
          <w:color w:val="231F20"/>
          <w:sz w:val="15"/>
          <w:szCs w:val="15"/>
          <w:lang w:val="fr-FR"/>
        </w:rPr>
        <w:t xml:space="preserve">Institut national de recherche et de </w:t>
      </w:r>
      <w:r w:rsidRPr="00C55B0F">
        <w:rPr>
          <w:color w:val="231F20"/>
          <w:w w:val="95"/>
          <w:sz w:val="15"/>
          <w:szCs w:val="15"/>
          <w:lang w:val="fr-FR"/>
        </w:rPr>
        <w:t xml:space="preserve">formation en matière de </w:t>
      </w:r>
      <w:r w:rsidRPr="00C55B0F">
        <w:rPr>
          <w:color w:val="231F20"/>
          <w:sz w:val="15"/>
          <w:szCs w:val="15"/>
          <w:lang w:val="fr-FR"/>
        </w:rPr>
        <w:t xml:space="preserve">population. </w:t>
      </w:r>
      <w:r w:rsidRPr="00C55B0F">
        <w:rPr>
          <w:i/>
          <w:color w:val="231F20"/>
          <w:sz w:val="15"/>
          <w:szCs w:val="15"/>
          <w:lang w:val="fr-FR"/>
        </w:rPr>
        <w:t>Étude de</w:t>
      </w:r>
      <w:r w:rsidRPr="00C55B0F">
        <w:rPr>
          <w:i/>
          <w:color w:val="231F20"/>
          <w:w w:val="95"/>
          <w:sz w:val="15"/>
          <w:szCs w:val="15"/>
          <w:lang w:val="fr-FR"/>
        </w:rPr>
        <w:t xml:space="preserve"> base sur les </w:t>
      </w:r>
      <w:r w:rsidRPr="00C55B0F">
        <w:rPr>
          <w:i/>
          <w:color w:val="231F20"/>
          <w:sz w:val="15"/>
          <w:szCs w:val="15"/>
          <w:lang w:val="fr-FR"/>
        </w:rPr>
        <w:t>soins</w:t>
      </w:r>
      <w:r w:rsidRPr="00C55B0F">
        <w:rPr>
          <w:i/>
          <w:color w:val="231F20"/>
          <w:w w:val="95"/>
          <w:sz w:val="15"/>
          <w:szCs w:val="15"/>
          <w:lang w:val="fr-FR"/>
        </w:rPr>
        <w:t xml:space="preserve"> postnatals communautaires </w:t>
      </w:r>
      <w:r w:rsidRPr="00C55B0F">
        <w:rPr>
          <w:i/>
          <w:color w:val="231F20"/>
          <w:sz w:val="15"/>
          <w:szCs w:val="15"/>
          <w:lang w:val="fr-FR"/>
        </w:rPr>
        <w:t>au Bangladesh</w:t>
      </w:r>
      <w:r w:rsidRPr="00C55B0F">
        <w:rPr>
          <w:color w:val="231F20"/>
          <w:sz w:val="15"/>
          <w:szCs w:val="15"/>
          <w:lang w:val="fr-FR"/>
        </w:rPr>
        <w:t>. Dhaka, Bangladesh ; 2008.</w:t>
      </w:r>
    </w:p>
    <w:p w:rsidR="00C55B0F" w:rsidRPr="00C55B0F" w:rsidRDefault="00C55B0F" w:rsidP="00C55B0F">
      <w:pPr>
        <w:pStyle w:val="Paragraphedeliste"/>
        <w:numPr>
          <w:ilvl w:val="0"/>
          <w:numId w:val="6"/>
        </w:numPr>
        <w:tabs>
          <w:tab w:val="left" w:pos="411"/>
        </w:tabs>
        <w:spacing w:before="54"/>
        <w:ind w:right="82" w:firstLine="0"/>
        <w:rPr>
          <w:sz w:val="15"/>
          <w:szCs w:val="15"/>
          <w:lang w:val="fr-FR"/>
        </w:rPr>
      </w:pPr>
      <w:r w:rsidRPr="00C55B0F">
        <w:rPr>
          <w:color w:val="231F20"/>
          <w:sz w:val="15"/>
          <w:szCs w:val="15"/>
          <w:lang w:val="fr-FR"/>
        </w:rPr>
        <w:t xml:space="preserve">Sauver des vies de nouveau-nés. </w:t>
      </w:r>
      <w:r w:rsidRPr="00C55B0F">
        <w:rPr>
          <w:i/>
          <w:color w:val="231F20"/>
          <w:sz w:val="15"/>
          <w:szCs w:val="15"/>
          <w:lang w:val="fr-FR"/>
        </w:rPr>
        <w:t>Documenta- tion de formation ENC</w:t>
      </w:r>
      <w:r w:rsidRPr="00C55B0F">
        <w:rPr>
          <w:color w:val="231F20"/>
          <w:sz w:val="15"/>
          <w:szCs w:val="15"/>
          <w:lang w:val="fr-FR"/>
        </w:rPr>
        <w:t>. Dhaka, Bangladesh : Save the Children ; 2004.</w:t>
      </w:r>
    </w:p>
    <w:p w:rsidR="00C55B0F" w:rsidRPr="00C55B0F" w:rsidRDefault="00C55B0F" w:rsidP="00C55B0F">
      <w:pPr>
        <w:pStyle w:val="Paragraphedeliste"/>
        <w:numPr>
          <w:ilvl w:val="0"/>
          <w:numId w:val="6"/>
        </w:numPr>
        <w:tabs>
          <w:tab w:val="left" w:pos="400"/>
        </w:tabs>
        <w:spacing w:before="53"/>
        <w:ind w:right="1" w:firstLine="0"/>
        <w:rPr>
          <w:sz w:val="15"/>
          <w:szCs w:val="15"/>
          <w:lang w:val="fr-FR"/>
        </w:rPr>
      </w:pPr>
      <w:r w:rsidRPr="00C55B0F">
        <w:rPr>
          <w:color w:val="231F20"/>
          <w:sz w:val="15"/>
          <w:szCs w:val="15"/>
          <w:lang w:val="fr-FR"/>
        </w:rPr>
        <w:t>Gouvernement de la République populaire</w:t>
      </w:r>
      <w:r>
        <w:rPr>
          <w:color w:val="231F20"/>
          <w:sz w:val="15"/>
          <w:szCs w:val="15"/>
          <w:lang w:val="fr-FR"/>
        </w:rPr>
        <w:t xml:space="preserve"> du</w:t>
      </w:r>
      <w:r w:rsidRPr="00C55B0F">
        <w:rPr>
          <w:color w:val="231F20"/>
          <w:sz w:val="15"/>
          <w:szCs w:val="15"/>
          <w:lang w:val="fr-FR"/>
        </w:rPr>
        <w:t xml:space="preserve"> Bangladesh. </w:t>
      </w:r>
      <w:r w:rsidRPr="00C55B0F">
        <w:rPr>
          <w:i/>
          <w:color w:val="231F20"/>
          <w:sz w:val="15"/>
          <w:szCs w:val="15"/>
          <w:lang w:val="fr-FR"/>
        </w:rPr>
        <w:t xml:space="preserve">Plan opérationnel : Santé maternelle, néonatale, infantile et des adolescents. Programme de développement du secteur santé, population et nutrition, juillet </w:t>
      </w:r>
      <w:r w:rsidRPr="00C55B0F">
        <w:rPr>
          <w:i/>
          <w:color w:val="231F20"/>
          <w:spacing w:val="-4"/>
          <w:sz w:val="15"/>
          <w:szCs w:val="15"/>
          <w:lang w:val="fr-FR"/>
        </w:rPr>
        <w:t xml:space="preserve">2011---juin </w:t>
      </w:r>
      <w:r w:rsidRPr="00C55B0F">
        <w:rPr>
          <w:i/>
          <w:color w:val="231F20"/>
          <w:sz w:val="15"/>
          <w:szCs w:val="15"/>
          <w:lang w:val="fr-FR"/>
        </w:rPr>
        <w:t>2016</w:t>
      </w:r>
      <w:r w:rsidRPr="00C55B0F">
        <w:rPr>
          <w:color w:val="231F20"/>
          <w:sz w:val="15"/>
          <w:szCs w:val="15"/>
          <w:lang w:val="fr-FR"/>
        </w:rPr>
        <w:t>. Dhaka, Bangladesh : Direction générale des services de santé, ministère de la santé et du bien-être de la famille ; 2011.</w:t>
      </w:r>
    </w:p>
    <w:p w:rsidR="00C55B0F" w:rsidRPr="00C55B0F" w:rsidRDefault="00C55B0F" w:rsidP="00C55B0F">
      <w:pPr>
        <w:pStyle w:val="Paragraphedeliste"/>
        <w:numPr>
          <w:ilvl w:val="0"/>
          <w:numId w:val="6"/>
        </w:numPr>
        <w:tabs>
          <w:tab w:val="left" w:pos="400"/>
        </w:tabs>
        <w:spacing w:before="54"/>
        <w:ind w:right="1" w:firstLine="0"/>
        <w:rPr>
          <w:sz w:val="15"/>
          <w:szCs w:val="15"/>
          <w:lang w:val="fr-FR"/>
        </w:rPr>
      </w:pPr>
      <w:r w:rsidRPr="00C55B0F">
        <w:rPr>
          <w:color w:val="231F20"/>
          <w:sz w:val="15"/>
          <w:szCs w:val="15"/>
          <w:lang w:val="fr-FR"/>
        </w:rPr>
        <w:t>Gouvernement de la République populaire</w:t>
      </w:r>
      <w:r w:rsidRPr="00C55B0F">
        <w:rPr>
          <w:rFonts w:ascii="Arial" w:hAnsi="Arial"/>
          <w:color w:val="231F20"/>
          <w:sz w:val="15"/>
          <w:szCs w:val="15"/>
          <w:lang w:val="fr-FR"/>
        </w:rPr>
        <w:t xml:space="preserve"> du</w:t>
      </w:r>
      <w:r w:rsidRPr="00C55B0F">
        <w:rPr>
          <w:color w:val="231F20"/>
          <w:sz w:val="15"/>
          <w:szCs w:val="15"/>
          <w:lang w:val="fr-FR"/>
        </w:rPr>
        <w:t xml:space="preserve"> Bangladesh. </w:t>
      </w:r>
      <w:r w:rsidRPr="00C55B0F">
        <w:rPr>
          <w:i/>
          <w:color w:val="231F20"/>
          <w:sz w:val="15"/>
          <w:szCs w:val="15"/>
          <w:lang w:val="fr-FR"/>
        </w:rPr>
        <w:t>Système d'information de gestion, Direction générale des services de santé. Bulletin de santé</w:t>
      </w:r>
      <w:r w:rsidRPr="00C55B0F">
        <w:rPr>
          <w:color w:val="231F20"/>
          <w:sz w:val="15"/>
          <w:szCs w:val="15"/>
          <w:lang w:val="fr-FR"/>
        </w:rPr>
        <w:t>. Dhaka, Bangladesh ; 2009.</w:t>
      </w:r>
    </w:p>
    <w:p w:rsidR="00C55B0F" w:rsidRPr="00C55B0F" w:rsidRDefault="00C55B0F" w:rsidP="00C55B0F">
      <w:pPr>
        <w:pStyle w:val="Paragraphedeliste"/>
        <w:numPr>
          <w:ilvl w:val="0"/>
          <w:numId w:val="6"/>
        </w:numPr>
        <w:tabs>
          <w:tab w:val="left" w:pos="408"/>
        </w:tabs>
        <w:spacing w:before="53"/>
        <w:ind w:firstLine="0"/>
        <w:rPr>
          <w:sz w:val="15"/>
          <w:szCs w:val="15"/>
          <w:lang w:val="fr-FR"/>
        </w:rPr>
      </w:pPr>
      <w:r w:rsidRPr="00C55B0F">
        <w:rPr>
          <w:color w:val="231F20"/>
          <w:w w:val="95"/>
          <w:sz w:val="15"/>
          <w:szCs w:val="15"/>
          <w:lang w:val="fr-FR"/>
        </w:rPr>
        <w:t xml:space="preserve">Partenariat pour la santé des nouveau-nés. </w:t>
      </w:r>
      <w:r w:rsidRPr="00C55B0F">
        <w:rPr>
          <w:i/>
          <w:color w:val="231F20"/>
          <w:w w:val="95"/>
          <w:sz w:val="15"/>
          <w:szCs w:val="15"/>
          <w:lang w:val="fr-FR"/>
        </w:rPr>
        <w:t xml:space="preserve">Résolution de Dhaka pour la </w:t>
      </w:r>
      <w:r w:rsidRPr="00C55B0F">
        <w:rPr>
          <w:i/>
          <w:color w:val="231F20"/>
          <w:sz w:val="15"/>
          <w:szCs w:val="15"/>
          <w:lang w:val="fr-FR"/>
        </w:rPr>
        <w:t>santé mondiale des nouveau-nés</w:t>
      </w:r>
      <w:r w:rsidRPr="00C55B0F">
        <w:rPr>
          <w:color w:val="231F20"/>
          <w:sz w:val="15"/>
          <w:szCs w:val="15"/>
          <w:lang w:val="fr-FR"/>
        </w:rPr>
        <w:t>. Dhaka, Bangladesh ; 2003.</w:t>
      </w:r>
    </w:p>
    <w:p w:rsidR="00C55B0F" w:rsidRPr="00C55B0F" w:rsidRDefault="00C55B0F" w:rsidP="00C55B0F">
      <w:pPr>
        <w:pStyle w:val="Paragraphedeliste"/>
        <w:numPr>
          <w:ilvl w:val="0"/>
          <w:numId w:val="6"/>
        </w:numPr>
        <w:tabs>
          <w:tab w:val="left" w:pos="411"/>
        </w:tabs>
        <w:spacing w:before="53"/>
        <w:ind w:firstLine="0"/>
        <w:rPr>
          <w:sz w:val="15"/>
          <w:szCs w:val="15"/>
          <w:lang w:val="fr-FR"/>
        </w:rPr>
      </w:pPr>
      <w:r w:rsidRPr="00C55B0F">
        <w:rPr>
          <w:color w:val="231F20"/>
          <w:sz w:val="15"/>
          <w:szCs w:val="15"/>
          <w:lang w:val="fr-FR"/>
        </w:rPr>
        <w:t xml:space="preserve">Lawn J, Sines E, Bell R. </w:t>
      </w:r>
      <w:r w:rsidRPr="00C55B0F">
        <w:rPr>
          <w:i/>
          <w:color w:val="231F20"/>
          <w:sz w:val="15"/>
          <w:szCs w:val="15"/>
          <w:lang w:val="fr-FR"/>
        </w:rPr>
        <w:t>The Healthy Newborn Partnership : Améliorer la survie et la santé des nouveau-nés par le biais de partenariats, de politiques et d'actions</w:t>
      </w:r>
      <w:r w:rsidRPr="00C55B0F">
        <w:rPr>
          <w:color w:val="231F20"/>
          <w:sz w:val="15"/>
          <w:szCs w:val="15"/>
          <w:lang w:val="fr-FR"/>
        </w:rPr>
        <w:t>. Washington, DC : Save the Children and Population Reference Bureau ; 2004.</w:t>
      </w:r>
    </w:p>
    <w:p w:rsidR="00C55B0F" w:rsidRPr="00C55B0F" w:rsidRDefault="00C55B0F" w:rsidP="00C55B0F">
      <w:pPr>
        <w:pStyle w:val="Paragraphedeliste"/>
        <w:numPr>
          <w:ilvl w:val="0"/>
          <w:numId w:val="6"/>
        </w:numPr>
        <w:tabs>
          <w:tab w:val="left" w:pos="400"/>
        </w:tabs>
        <w:ind w:right="1" w:firstLine="0"/>
        <w:rPr>
          <w:sz w:val="15"/>
          <w:szCs w:val="15"/>
          <w:lang w:val="fr-FR"/>
        </w:rPr>
      </w:pPr>
      <w:r w:rsidRPr="00C55B0F">
        <w:rPr>
          <w:color w:val="231F20"/>
          <w:sz w:val="15"/>
          <w:szCs w:val="15"/>
          <w:lang w:val="fr-FR"/>
        </w:rPr>
        <w:t>Gouvernement de la République populaire</w:t>
      </w:r>
      <w:r>
        <w:rPr>
          <w:color w:val="231F20"/>
          <w:sz w:val="15"/>
          <w:szCs w:val="15"/>
          <w:lang w:val="fr-FR"/>
        </w:rPr>
        <w:t xml:space="preserve"> du</w:t>
      </w:r>
      <w:r w:rsidRPr="00C55B0F">
        <w:rPr>
          <w:color w:val="231F20"/>
          <w:sz w:val="15"/>
          <w:szCs w:val="15"/>
          <w:lang w:val="fr-FR"/>
        </w:rPr>
        <w:t xml:space="preserve"> Bangladesh. </w:t>
      </w:r>
      <w:r w:rsidRPr="00C55B0F">
        <w:rPr>
          <w:i/>
          <w:color w:val="231F20"/>
          <w:sz w:val="15"/>
          <w:szCs w:val="15"/>
          <w:lang w:val="fr-FR"/>
        </w:rPr>
        <w:t>Programme du secteur de la santé, de la nutrition et de la population du Bangladesh (révisé)</w:t>
      </w:r>
      <w:r w:rsidRPr="00C55B0F">
        <w:rPr>
          <w:color w:val="231F20"/>
          <w:sz w:val="15"/>
          <w:szCs w:val="15"/>
          <w:lang w:val="fr-FR"/>
        </w:rPr>
        <w:t>. Dhaka, Bangladesh ; 2006.</w:t>
      </w:r>
    </w:p>
    <w:p w:rsidR="00C55B0F" w:rsidRPr="00C55B0F" w:rsidRDefault="00C55B0F" w:rsidP="00C55B0F">
      <w:pPr>
        <w:pStyle w:val="Paragraphedeliste"/>
        <w:numPr>
          <w:ilvl w:val="0"/>
          <w:numId w:val="6"/>
        </w:numPr>
        <w:tabs>
          <w:tab w:val="left" w:pos="411"/>
        </w:tabs>
        <w:ind w:right="28" w:firstLine="0"/>
        <w:rPr>
          <w:sz w:val="15"/>
          <w:szCs w:val="15"/>
          <w:lang w:val="fr-FR"/>
        </w:rPr>
      </w:pPr>
      <w:r w:rsidRPr="00C55B0F">
        <w:rPr>
          <w:color w:val="231F20"/>
          <w:sz w:val="15"/>
          <w:szCs w:val="15"/>
          <w:lang w:val="fr-FR"/>
        </w:rPr>
        <w:t xml:space="preserve">Sauver des vies de nouveau-nés. </w:t>
      </w:r>
      <w:r w:rsidRPr="00C55B0F">
        <w:rPr>
          <w:i/>
          <w:color w:val="231F20"/>
          <w:sz w:val="15"/>
          <w:szCs w:val="15"/>
          <w:lang w:val="fr-FR"/>
        </w:rPr>
        <w:t>Évaluation du programme du Bangladesh</w:t>
      </w:r>
      <w:r w:rsidRPr="00C55B0F">
        <w:rPr>
          <w:color w:val="231F20"/>
          <w:sz w:val="15"/>
          <w:szCs w:val="15"/>
          <w:lang w:val="fr-FR"/>
        </w:rPr>
        <w:t>. Dhaka, Bangladesh : Save the Children ; 2005.</w:t>
      </w:r>
    </w:p>
    <w:p w:rsidR="00C55B0F" w:rsidRPr="00C55B0F" w:rsidRDefault="00C55B0F" w:rsidP="00C55B0F">
      <w:pPr>
        <w:pStyle w:val="Paragraphedeliste"/>
        <w:numPr>
          <w:ilvl w:val="0"/>
          <w:numId w:val="6"/>
        </w:numPr>
        <w:tabs>
          <w:tab w:val="left" w:pos="411"/>
        </w:tabs>
        <w:ind w:right="1" w:firstLine="0"/>
        <w:rPr>
          <w:sz w:val="15"/>
          <w:szCs w:val="15"/>
          <w:lang w:val="fr-FR"/>
        </w:rPr>
      </w:pPr>
      <w:r w:rsidRPr="00C55B0F">
        <w:rPr>
          <w:color w:val="231F20"/>
          <w:sz w:val="15"/>
          <w:szCs w:val="15"/>
          <w:lang w:val="fr-FR"/>
        </w:rPr>
        <w:t xml:space="preserve">Baqui AH, El-Arifeen S, Darmstadt GL, et al. Effet d'un </w:t>
      </w:r>
      <w:r w:rsidRPr="00C55B0F">
        <w:rPr>
          <w:color w:val="231F20"/>
          <w:w w:val="95"/>
          <w:sz w:val="15"/>
          <w:szCs w:val="15"/>
          <w:lang w:val="fr-FR"/>
        </w:rPr>
        <w:t xml:space="preserve">ensemble d'interventions communautaires en matière de soins aux nouveau-nés mis en œuvre par le biais de deux stratégies de prestation de services dans le </w:t>
      </w:r>
      <w:r w:rsidRPr="00C55B0F">
        <w:rPr>
          <w:color w:val="231F20"/>
          <w:sz w:val="15"/>
          <w:szCs w:val="15"/>
          <w:lang w:val="fr-FR"/>
        </w:rPr>
        <w:t xml:space="preserve">district de Sylhet, au Bangladesh : un essai clinique randomisé par groupes. </w:t>
      </w:r>
      <w:r w:rsidRPr="00C55B0F">
        <w:rPr>
          <w:i/>
          <w:color w:val="231F20"/>
          <w:sz w:val="15"/>
          <w:szCs w:val="15"/>
          <w:lang w:val="fr-FR"/>
        </w:rPr>
        <w:t>Lancet</w:t>
      </w:r>
      <w:r w:rsidRPr="00C55B0F">
        <w:rPr>
          <w:color w:val="231F20"/>
          <w:sz w:val="15"/>
          <w:szCs w:val="15"/>
          <w:lang w:val="fr-FR"/>
        </w:rPr>
        <w:t>. 2008</w:t>
      </w:r>
      <w:r>
        <w:rPr>
          <w:color w:val="231F20"/>
          <w:sz w:val="15"/>
          <w:szCs w:val="15"/>
          <w:lang w:val="fr-FR"/>
        </w:rPr>
        <w:t xml:space="preserve"> </w:t>
      </w:r>
      <w:r w:rsidRPr="00C55B0F">
        <w:rPr>
          <w:color w:val="231F20"/>
          <w:sz w:val="15"/>
          <w:szCs w:val="15"/>
          <w:lang w:val="fr-FR"/>
        </w:rPr>
        <w:t>;</w:t>
      </w:r>
      <w:r>
        <w:rPr>
          <w:color w:val="231F20"/>
          <w:sz w:val="15"/>
          <w:szCs w:val="15"/>
          <w:lang w:val="fr-FR"/>
        </w:rPr>
        <w:t xml:space="preserve"> </w:t>
      </w:r>
      <w:r w:rsidRPr="00C55B0F">
        <w:rPr>
          <w:color w:val="231F20"/>
          <w:sz w:val="15"/>
          <w:szCs w:val="15"/>
          <w:lang w:val="fr-FR"/>
        </w:rPr>
        <w:t>371(9628)</w:t>
      </w:r>
      <w:r>
        <w:rPr>
          <w:color w:val="231F20"/>
          <w:sz w:val="15"/>
          <w:szCs w:val="15"/>
          <w:lang w:val="fr-FR"/>
        </w:rPr>
        <w:t xml:space="preserve"> </w:t>
      </w:r>
      <w:r w:rsidRPr="00C55B0F">
        <w:rPr>
          <w:color w:val="231F20"/>
          <w:sz w:val="15"/>
          <w:szCs w:val="15"/>
          <w:lang w:val="fr-FR"/>
        </w:rPr>
        <w:t>:</w:t>
      </w:r>
      <w:r>
        <w:rPr>
          <w:color w:val="231F20"/>
          <w:sz w:val="15"/>
          <w:szCs w:val="15"/>
          <w:lang w:val="fr-FR"/>
        </w:rPr>
        <w:t xml:space="preserve"> </w:t>
      </w:r>
      <w:r w:rsidRPr="00C55B0F">
        <w:rPr>
          <w:color w:val="231F20"/>
          <w:sz w:val="15"/>
          <w:szCs w:val="15"/>
          <w:lang w:val="fr-FR"/>
        </w:rPr>
        <w:t>1936---1944.</w:t>
      </w:r>
    </w:p>
    <w:p w:rsidR="00C55B0F" w:rsidRPr="00C55B0F" w:rsidRDefault="00C55B0F" w:rsidP="00C55B0F">
      <w:pPr>
        <w:pStyle w:val="Paragraphedeliste"/>
        <w:numPr>
          <w:ilvl w:val="0"/>
          <w:numId w:val="6"/>
        </w:numPr>
        <w:tabs>
          <w:tab w:val="left" w:pos="400"/>
        </w:tabs>
        <w:ind w:right="1" w:firstLine="0"/>
        <w:rPr>
          <w:sz w:val="15"/>
          <w:szCs w:val="15"/>
          <w:lang w:val="fr-FR"/>
        </w:rPr>
      </w:pPr>
      <w:r w:rsidRPr="00C55B0F">
        <w:rPr>
          <w:color w:val="231F20"/>
          <w:sz w:val="15"/>
          <w:szCs w:val="15"/>
          <w:lang w:val="fr-FR"/>
        </w:rPr>
        <w:t>Gouvernement de la République populaire</w:t>
      </w:r>
      <w:r>
        <w:rPr>
          <w:color w:val="231F20"/>
          <w:sz w:val="15"/>
          <w:szCs w:val="15"/>
          <w:lang w:val="fr-FR"/>
        </w:rPr>
        <w:t xml:space="preserve"> du</w:t>
      </w:r>
      <w:r w:rsidRPr="00C55B0F">
        <w:rPr>
          <w:color w:val="231F20"/>
          <w:sz w:val="15"/>
          <w:szCs w:val="15"/>
          <w:lang w:val="fr-FR"/>
        </w:rPr>
        <w:t xml:space="preserve"> Bangladesh. </w:t>
      </w:r>
      <w:r w:rsidRPr="00C55B0F">
        <w:rPr>
          <w:i/>
          <w:color w:val="231F20"/>
          <w:sz w:val="15"/>
          <w:szCs w:val="15"/>
          <w:lang w:val="fr-FR"/>
        </w:rPr>
        <w:t>Stratégie nationale de santé néonatale et lignes directrices pour le Bangladesh</w:t>
      </w:r>
      <w:r w:rsidRPr="00C55B0F">
        <w:rPr>
          <w:color w:val="231F20"/>
          <w:sz w:val="15"/>
          <w:szCs w:val="15"/>
          <w:lang w:val="fr-FR"/>
        </w:rPr>
        <w:t>. Dhaka, Bangladesh : Ministère de la santé et du bien-être de la famille ; 2009.</w:t>
      </w:r>
    </w:p>
    <w:p w:rsidR="00C55B0F" w:rsidRPr="00C55B0F" w:rsidRDefault="00C55B0F" w:rsidP="00C55B0F">
      <w:pPr>
        <w:pStyle w:val="Paragraphedeliste"/>
        <w:numPr>
          <w:ilvl w:val="0"/>
          <w:numId w:val="6"/>
        </w:numPr>
        <w:tabs>
          <w:tab w:val="left" w:pos="411"/>
        </w:tabs>
        <w:ind w:right="158" w:firstLine="0"/>
        <w:rPr>
          <w:sz w:val="15"/>
          <w:szCs w:val="15"/>
          <w:lang w:val="fr-FR"/>
        </w:rPr>
      </w:pPr>
      <w:r w:rsidRPr="00C55B0F">
        <w:rPr>
          <w:color w:val="231F20"/>
          <w:sz w:val="15"/>
          <w:szCs w:val="15"/>
          <w:lang w:val="fr-FR"/>
        </w:rPr>
        <w:t xml:space="preserve">Save the Children USA. </w:t>
      </w:r>
      <w:r w:rsidRPr="00C55B0F">
        <w:rPr>
          <w:i/>
          <w:color w:val="231F20"/>
          <w:sz w:val="15"/>
          <w:szCs w:val="15"/>
          <w:lang w:val="fr-FR"/>
        </w:rPr>
        <w:t>Réalisations de SNL au Bangladesh</w:t>
      </w:r>
      <w:r w:rsidRPr="00C55B0F">
        <w:rPr>
          <w:color w:val="231F20"/>
          <w:sz w:val="15"/>
          <w:szCs w:val="15"/>
          <w:lang w:val="fr-FR"/>
        </w:rPr>
        <w:t>. Dhaka, Bangladesh ; 2004.</w:t>
      </w:r>
    </w:p>
    <w:p w:rsidR="00C55B0F" w:rsidRPr="00C55B0F" w:rsidRDefault="00C55B0F" w:rsidP="00C55B0F">
      <w:pPr>
        <w:pStyle w:val="Paragraphedeliste"/>
        <w:numPr>
          <w:ilvl w:val="0"/>
          <w:numId w:val="6"/>
        </w:numPr>
        <w:tabs>
          <w:tab w:val="left" w:pos="411"/>
        </w:tabs>
        <w:ind w:firstLine="0"/>
        <w:rPr>
          <w:sz w:val="15"/>
          <w:szCs w:val="15"/>
          <w:lang w:val="fr-FR"/>
        </w:rPr>
      </w:pPr>
      <w:r w:rsidRPr="00C55B0F">
        <w:rPr>
          <w:color w:val="231F20"/>
          <w:sz w:val="15"/>
          <w:szCs w:val="15"/>
          <w:lang w:val="fr-FR"/>
        </w:rPr>
        <w:t xml:space="preserve">Institut national de recherche et de formation en matière de population ; Mitra et associés ; Macro International. </w:t>
      </w:r>
      <w:r w:rsidRPr="00C55B0F">
        <w:rPr>
          <w:i/>
          <w:color w:val="231F20"/>
          <w:w w:val="95"/>
          <w:sz w:val="15"/>
          <w:szCs w:val="15"/>
          <w:lang w:val="fr-FR"/>
        </w:rPr>
        <w:t>Enquête démographique et sanitaire du Bangladesh 2007</w:t>
      </w:r>
      <w:r w:rsidRPr="00C55B0F">
        <w:rPr>
          <w:color w:val="231F20"/>
          <w:w w:val="95"/>
          <w:sz w:val="15"/>
          <w:szCs w:val="15"/>
          <w:lang w:val="fr-FR"/>
        </w:rPr>
        <w:t xml:space="preserve">. Dhaka, </w:t>
      </w:r>
      <w:r w:rsidRPr="00C55B0F">
        <w:rPr>
          <w:color w:val="231F20"/>
          <w:sz w:val="15"/>
          <w:szCs w:val="15"/>
          <w:lang w:val="fr-FR"/>
        </w:rPr>
        <w:t>Bangladesh ; 2009.</w:t>
      </w:r>
    </w:p>
    <w:p w:rsidR="00224668" w:rsidRPr="00224668" w:rsidRDefault="00C55B0F" w:rsidP="00224668">
      <w:pPr>
        <w:pStyle w:val="Paragraphedeliste"/>
        <w:numPr>
          <w:ilvl w:val="0"/>
          <w:numId w:val="6"/>
        </w:numPr>
        <w:tabs>
          <w:tab w:val="left" w:pos="411"/>
        </w:tabs>
        <w:spacing w:before="54"/>
        <w:ind w:right="115" w:firstLine="0"/>
        <w:rPr>
          <w:sz w:val="15"/>
          <w:szCs w:val="15"/>
          <w:lang w:val="fr-FR"/>
        </w:rPr>
      </w:pPr>
      <w:r w:rsidRPr="00C55B0F">
        <w:rPr>
          <w:color w:val="231F20"/>
          <w:sz w:val="15"/>
          <w:szCs w:val="15"/>
          <w:lang w:val="fr-FR"/>
        </w:rPr>
        <w:t xml:space="preserve">Riggs-Perla J, Mannan I, Kak L, Chakraborty K. </w:t>
      </w:r>
      <w:r w:rsidRPr="00C55B0F">
        <w:rPr>
          <w:i/>
          <w:color w:val="231F20"/>
          <w:sz w:val="15"/>
          <w:szCs w:val="15"/>
          <w:lang w:val="fr-FR"/>
        </w:rPr>
        <w:t>Accès : Maternité sans risque et soins aux</w:t>
      </w:r>
      <w:r w:rsidR="00224668">
        <w:rPr>
          <w:i/>
          <w:color w:val="231F20"/>
          <w:sz w:val="15"/>
          <w:szCs w:val="15"/>
          <w:lang w:val="fr-FR"/>
        </w:rPr>
        <w:t xml:space="preserve"> </w:t>
      </w:r>
      <w:r w:rsidRPr="00C55B0F">
        <w:rPr>
          <w:i/>
          <w:color w:val="231F20"/>
          <w:sz w:val="15"/>
          <w:szCs w:val="15"/>
          <w:lang w:val="fr-FR"/>
        </w:rPr>
        <w:t>nouveau-nés</w:t>
      </w:r>
      <w:r w:rsidR="00224668">
        <w:rPr>
          <w:i/>
          <w:color w:val="231F20"/>
          <w:sz w:val="15"/>
          <w:szCs w:val="15"/>
          <w:lang w:val="fr-FR"/>
        </w:rPr>
        <w:t> </w:t>
      </w:r>
      <w:r w:rsidR="00224668" w:rsidRPr="00224668">
        <w:rPr>
          <w:i/>
          <w:color w:val="231F20"/>
          <w:sz w:val="15"/>
          <w:szCs w:val="15"/>
          <w:lang w:val="fr-FR"/>
        </w:rPr>
        <w:t>: Évaluation du projet</w:t>
      </w:r>
      <w:r w:rsidR="00224668" w:rsidRPr="00224668">
        <w:rPr>
          <w:color w:val="231F20"/>
          <w:sz w:val="15"/>
          <w:szCs w:val="15"/>
          <w:lang w:val="fr-FR"/>
        </w:rPr>
        <w:t>. Washington, DC : Projet d'assistance technique en matière de santé mondiale ; 2008.</w:t>
      </w:r>
    </w:p>
    <w:p w:rsidR="00224668" w:rsidRPr="00224668" w:rsidRDefault="00224668" w:rsidP="00224668">
      <w:pPr>
        <w:pStyle w:val="Paragraphedeliste"/>
        <w:numPr>
          <w:ilvl w:val="0"/>
          <w:numId w:val="6"/>
        </w:numPr>
        <w:tabs>
          <w:tab w:val="left" w:pos="411"/>
        </w:tabs>
        <w:ind w:right="12" w:firstLine="0"/>
        <w:rPr>
          <w:sz w:val="15"/>
          <w:szCs w:val="15"/>
          <w:lang w:val="fr-FR"/>
        </w:rPr>
      </w:pPr>
      <w:r w:rsidRPr="00224668">
        <w:rPr>
          <w:color w:val="231F20"/>
          <w:sz w:val="15"/>
          <w:szCs w:val="15"/>
          <w:lang w:val="fr-FR"/>
        </w:rPr>
        <w:t xml:space="preserve">Comité de promotion rurale du Bangladesh. </w:t>
      </w:r>
      <w:r w:rsidRPr="00224668">
        <w:rPr>
          <w:i/>
          <w:color w:val="231F20"/>
          <w:sz w:val="15"/>
          <w:szCs w:val="15"/>
          <w:lang w:val="fr-FR"/>
        </w:rPr>
        <w:t>Manoshi : Projet de santé urbaine, maternelle, néonatale et infantile</w:t>
      </w:r>
      <w:r w:rsidRPr="00224668">
        <w:rPr>
          <w:color w:val="231F20"/>
          <w:sz w:val="15"/>
          <w:szCs w:val="15"/>
          <w:lang w:val="fr-FR"/>
        </w:rPr>
        <w:t>. Dhaka, Bangladesh ; 2009.</w:t>
      </w:r>
    </w:p>
    <w:p w:rsidR="00C55B0F" w:rsidRPr="00224668" w:rsidRDefault="00224668" w:rsidP="00224668">
      <w:pPr>
        <w:pStyle w:val="Corpsdetexte"/>
        <w:numPr>
          <w:ilvl w:val="0"/>
          <w:numId w:val="6"/>
        </w:numPr>
        <w:tabs>
          <w:tab w:val="left" w:pos="426"/>
        </w:tabs>
        <w:spacing w:before="57"/>
        <w:ind w:left="142" w:right="-15" w:firstLine="17"/>
        <w:rPr>
          <w:rFonts w:ascii="Arial Narrow" w:eastAsiaTheme="minorHAnsi" w:hAnsi="Arial Narrow" w:cs="Arial"/>
          <w:b/>
          <w:bCs/>
          <w:color w:val="C00000"/>
          <w:sz w:val="15"/>
          <w:szCs w:val="15"/>
          <w:lang w:val="fr-FR"/>
        </w:rPr>
      </w:pPr>
      <w:r w:rsidRPr="00224668">
        <w:rPr>
          <w:color w:val="231F20"/>
          <w:sz w:val="15"/>
          <w:szCs w:val="15"/>
          <w:lang w:val="fr-FR"/>
        </w:rPr>
        <w:t xml:space="preserve">Fonds des Nations unies pour l'enfance. </w:t>
      </w:r>
      <w:r w:rsidRPr="00224668">
        <w:rPr>
          <w:i/>
          <w:color w:val="231F20"/>
          <w:sz w:val="15"/>
          <w:szCs w:val="15"/>
          <w:lang w:val="fr-FR"/>
        </w:rPr>
        <w:t>Santé maternelle et néo-natale au Bangladesh : Statistiques clés</w:t>
      </w:r>
      <w:r w:rsidRPr="00224668">
        <w:rPr>
          <w:color w:val="231F20"/>
          <w:sz w:val="15"/>
          <w:szCs w:val="15"/>
          <w:lang w:val="fr-FR"/>
        </w:rPr>
        <w:t xml:space="preserve">. </w:t>
      </w:r>
      <w:r w:rsidRPr="00224668">
        <w:rPr>
          <w:color w:val="231F20"/>
          <w:sz w:val="15"/>
          <w:szCs w:val="15"/>
        </w:rPr>
        <w:t>New York ; 2009.</w:t>
      </w:r>
    </w:p>
    <w:p w:rsidR="00224668" w:rsidRPr="00224668" w:rsidRDefault="00224668" w:rsidP="00224668">
      <w:pPr>
        <w:pStyle w:val="Paragraphedeliste"/>
        <w:numPr>
          <w:ilvl w:val="0"/>
          <w:numId w:val="6"/>
        </w:numPr>
        <w:tabs>
          <w:tab w:val="left" w:pos="400"/>
        </w:tabs>
        <w:spacing w:before="57"/>
        <w:ind w:right="119" w:firstLine="0"/>
        <w:rPr>
          <w:sz w:val="15"/>
          <w:szCs w:val="15"/>
          <w:lang w:val="fr-FR"/>
        </w:rPr>
      </w:pPr>
      <w:r w:rsidRPr="00224668">
        <w:rPr>
          <w:color w:val="231F20"/>
          <w:w w:val="95"/>
          <w:sz w:val="15"/>
          <w:szCs w:val="15"/>
          <w:lang w:val="fr-FR"/>
        </w:rPr>
        <w:t xml:space="preserve">Rahaman MM. Origines et pièges de la </w:t>
      </w:r>
      <w:r w:rsidRPr="00224668">
        <w:rPr>
          <w:color w:val="231F20"/>
          <w:sz w:val="15"/>
          <w:szCs w:val="15"/>
          <w:lang w:val="fr-FR"/>
        </w:rPr>
        <w:t xml:space="preserve">politique de </w:t>
      </w:r>
      <w:r w:rsidRPr="00224668">
        <w:rPr>
          <w:color w:val="231F20"/>
          <w:w w:val="95"/>
          <w:sz w:val="15"/>
          <w:szCs w:val="15"/>
          <w:lang w:val="fr-FR"/>
        </w:rPr>
        <w:t xml:space="preserve">confrontation </w:t>
      </w:r>
      <w:r w:rsidRPr="00224668">
        <w:rPr>
          <w:color w:val="231F20"/>
          <w:sz w:val="15"/>
          <w:szCs w:val="15"/>
          <w:lang w:val="fr-FR"/>
        </w:rPr>
        <w:t xml:space="preserve">au Bangladesh. </w:t>
      </w:r>
      <w:r w:rsidRPr="00224668">
        <w:rPr>
          <w:i/>
          <w:color w:val="231F20"/>
          <w:sz w:val="15"/>
          <w:szCs w:val="15"/>
          <w:lang w:val="fr-FR"/>
        </w:rPr>
        <w:t>S Surv</w:t>
      </w:r>
      <w:r w:rsidRPr="00224668">
        <w:rPr>
          <w:color w:val="231F20"/>
          <w:sz w:val="15"/>
          <w:szCs w:val="15"/>
          <w:lang w:val="fr-FR"/>
        </w:rPr>
        <w:t xml:space="preserve">. </w:t>
      </w:r>
      <w:r w:rsidRPr="00224668">
        <w:rPr>
          <w:i/>
          <w:color w:val="231F20"/>
          <w:sz w:val="15"/>
          <w:szCs w:val="15"/>
          <w:lang w:val="fr-FR"/>
        </w:rPr>
        <w:t xml:space="preserve">asiatique </w:t>
      </w:r>
      <w:r w:rsidRPr="00224668">
        <w:rPr>
          <w:color w:val="231F20"/>
          <w:spacing w:val="-3"/>
          <w:sz w:val="15"/>
          <w:szCs w:val="15"/>
          <w:lang w:val="fr-FR"/>
        </w:rPr>
        <w:t xml:space="preserve">2007;14(1):101--- </w:t>
      </w:r>
      <w:r w:rsidRPr="00224668">
        <w:rPr>
          <w:color w:val="231F20"/>
          <w:sz w:val="15"/>
          <w:szCs w:val="15"/>
          <w:lang w:val="fr-FR"/>
        </w:rPr>
        <w:t>115.</w:t>
      </w:r>
    </w:p>
    <w:p w:rsidR="00224668" w:rsidRPr="00224668" w:rsidRDefault="00224668" w:rsidP="00224668">
      <w:pPr>
        <w:pStyle w:val="Paragraphedeliste"/>
        <w:numPr>
          <w:ilvl w:val="0"/>
          <w:numId w:val="6"/>
        </w:numPr>
        <w:tabs>
          <w:tab w:val="left" w:pos="402"/>
        </w:tabs>
        <w:spacing w:before="60"/>
        <w:ind w:right="117" w:firstLine="0"/>
        <w:rPr>
          <w:sz w:val="15"/>
          <w:szCs w:val="15"/>
          <w:lang w:val="fr-FR"/>
        </w:rPr>
      </w:pPr>
      <w:r w:rsidRPr="00224668">
        <w:rPr>
          <w:color w:val="231F20"/>
          <w:sz w:val="15"/>
          <w:szCs w:val="15"/>
          <w:lang w:val="fr-FR"/>
        </w:rPr>
        <w:t xml:space="preserve">Sauver des vies de nouveau-nés. </w:t>
      </w:r>
      <w:r w:rsidRPr="00224668">
        <w:rPr>
          <w:i/>
          <w:color w:val="231F20"/>
          <w:sz w:val="15"/>
          <w:szCs w:val="15"/>
          <w:lang w:val="fr-FR"/>
        </w:rPr>
        <w:t>Rapport annuel de l'exercice 2008 : Année 3</w:t>
      </w:r>
      <w:r w:rsidRPr="00224668">
        <w:rPr>
          <w:color w:val="231F20"/>
          <w:sz w:val="15"/>
          <w:szCs w:val="15"/>
          <w:lang w:val="fr-FR"/>
        </w:rPr>
        <w:t>. Dhaka, Bangladesh ; 2008.</w:t>
      </w:r>
    </w:p>
    <w:p w:rsidR="00224668" w:rsidRPr="00224668" w:rsidRDefault="00224668" w:rsidP="00224668">
      <w:pPr>
        <w:pStyle w:val="Paragraphedeliste"/>
        <w:numPr>
          <w:ilvl w:val="0"/>
          <w:numId w:val="6"/>
        </w:numPr>
        <w:tabs>
          <w:tab w:val="left" w:pos="412"/>
        </w:tabs>
        <w:spacing w:before="60"/>
        <w:ind w:right="118" w:firstLine="0"/>
        <w:rPr>
          <w:sz w:val="15"/>
          <w:szCs w:val="15"/>
          <w:lang w:val="fr-FR"/>
        </w:rPr>
      </w:pPr>
      <w:r w:rsidRPr="00224668">
        <w:rPr>
          <w:color w:val="231F20"/>
          <w:sz w:val="15"/>
          <w:szCs w:val="15"/>
          <w:lang w:val="fr-FR"/>
        </w:rPr>
        <w:t xml:space="preserve">Équipe d'examen indépendante. </w:t>
      </w:r>
      <w:r w:rsidRPr="00224668">
        <w:rPr>
          <w:i/>
          <w:color w:val="231F20"/>
          <w:w w:val="95"/>
          <w:sz w:val="15"/>
          <w:szCs w:val="15"/>
          <w:lang w:val="fr-FR"/>
        </w:rPr>
        <w:t xml:space="preserve">Programme sectoriel de </w:t>
      </w:r>
      <w:r w:rsidRPr="00224668">
        <w:rPr>
          <w:i/>
          <w:color w:val="231F20"/>
          <w:sz w:val="15"/>
          <w:szCs w:val="15"/>
          <w:lang w:val="fr-FR"/>
        </w:rPr>
        <w:t xml:space="preserve">santé, de </w:t>
      </w:r>
      <w:r w:rsidRPr="00224668">
        <w:rPr>
          <w:i/>
          <w:color w:val="231F20"/>
          <w:w w:val="95"/>
          <w:sz w:val="15"/>
          <w:szCs w:val="15"/>
          <w:lang w:val="fr-FR"/>
        </w:rPr>
        <w:t xml:space="preserve">nutrition et de population du </w:t>
      </w:r>
      <w:r w:rsidRPr="00224668">
        <w:rPr>
          <w:i/>
          <w:color w:val="231F20"/>
          <w:sz w:val="15"/>
          <w:szCs w:val="15"/>
          <w:lang w:val="fr-FR"/>
        </w:rPr>
        <w:t xml:space="preserve">Bangladesh </w:t>
      </w:r>
      <w:r w:rsidRPr="00224668">
        <w:rPr>
          <w:i/>
          <w:color w:val="231F20"/>
          <w:w w:val="95"/>
          <w:sz w:val="15"/>
          <w:szCs w:val="15"/>
          <w:lang w:val="fr-FR"/>
        </w:rPr>
        <w:t xml:space="preserve">(HNPSP). </w:t>
      </w:r>
      <w:r w:rsidRPr="00224668">
        <w:rPr>
          <w:i/>
          <w:color w:val="231F20"/>
          <w:sz w:val="15"/>
          <w:szCs w:val="15"/>
          <w:lang w:val="fr-FR"/>
        </w:rPr>
        <w:t>Rapport provisoire de l'examen à</w:t>
      </w:r>
      <w:r w:rsidRPr="00224668">
        <w:rPr>
          <w:i/>
          <w:color w:val="231F20"/>
          <w:w w:val="95"/>
          <w:sz w:val="15"/>
          <w:szCs w:val="15"/>
          <w:lang w:val="fr-FR"/>
        </w:rPr>
        <w:t xml:space="preserve"> mi-parcours</w:t>
      </w:r>
      <w:r w:rsidRPr="00224668">
        <w:rPr>
          <w:color w:val="231F20"/>
          <w:sz w:val="15"/>
          <w:szCs w:val="15"/>
          <w:lang w:val="fr-FR"/>
        </w:rPr>
        <w:t>. Vol. 1. Dhaka, Bangladesh ; 2008.</w:t>
      </w:r>
    </w:p>
    <w:p w:rsidR="00224668" w:rsidRPr="00224668" w:rsidRDefault="00224668" w:rsidP="00224668">
      <w:pPr>
        <w:pStyle w:val="Paragraphedeliste"/>
        <w:numPr>
          <w:ilvl w:val="0"/>
          <w:numId w:val="6"/>
        </w:numPr>
        <w:tabs>
          <w:tab w:val="left" w:pos="412"/>
        </w:tabs>
        <w:spacing w:before="60"/>
        <w:ind w:right="142" w:firstLine="0"/>
        <w:rPr>
          <w:sz w:val="15"/>
          <w:szCs w:val="15"/>
          <w:lang w:val="fr-FR"/>
        </w:rPr>
      </w:pPr>
      <w:r w:rsidRPr="00224668">
        <w:rPr>
          <w:color w:val="231F20"/>
          <w:sz w:val="15"/>
          <w:szCs w:val="15"/>
          <w:lang w:val="fr-FR"/>
        </w:rPr>
        <w:t xml:space="preserve">Agence américaine pour le développement international ; Agence autrichienne pour le développement international ; Fonds des Nations unies pour la population ; Évaluation des mesures ; Centre international de recherche sur les maladies diarrhéiques, Bangladesh ; Institut national de recherche et de formation en matière de population. </w:t>
      </w:r>
      <w:r w:rsidRPr="00224668">
        <w:rPr>
          <w:i/>
          <w:color w:val="231F20"/>
          <w:sz w:val="15"/>
          <w:szCs w:val="15"/>
          <w:lang w:val="fr-FR"/>
        </w:rPr>
        <w:t>Enquête 2010 sur la mortalité maternelle et les soins de santé au Bangladesh : Résumé des principales conclusions et implications</w:t>
      </w:r>
      <w:r w:rsidRPr="00224668">
        <w:rPr>
          <w:color w:val="231F20"/>
          <w:sz w:val="15"/>
          <w:szCs w:val="15"/>
          <w:lang w:val="fr-FR"/>
        </w:rPr>
        <w:t>. Dhaka, Bangladesh ; 2010.</w:t>
      </w:r>
    </w:p>
    <w:p w:rsidR="00224668" w:rsidRPr="00224668" w:rsidRDefault="00224668" w:rsidP="00224668">
      <w:pPr>
        <w:pStyle w:val="Paragraphedeliste"/>
        <w:numPr>
          <w:ilvl w:val="0"/>
          <w:numId w:val="6"/>
        </w:numPr>
        <w:tabs>
          <w:tab w:val="left" w:pos="401"/>
        </w:tabs>
        <w:spacing w:before="60"/>
        <w:ind w:right="118" w:firstLine="0"/>
        <w:rPr>
          <w:sz w:val="15"/>
          <w:szCs w:val="15"/>
          <w:lang w:val="fr-FR"/>
        </w:rPr>
      </w:pPr>
      <w:r w:rsidRPr="00224668">
        <w:rPr>
          <w:color w:val="231F20"/>
          <w:sz w:val="15"/>
          <w:szCs w:val="15"/>
          <w:lang w:val="fr-FR"/>
        </w:rPr>
        <w:t>Gouvernement de la République populaire</w:t>
      </w:r>
      <w:r w:rsidRPr="00224668">
        <w:rPr>
          <w:rFonts w:ascii="Arial" w:hAnsi="Arial"/>
          <w:color w:val="231F20"/>
          <w:sz w:val="15"/>
          <w:szCs w:val="15"/>
          <w:lang w:val="fr-FR"/>
        </w:rPr>
        <w:t xml:space="preserve"> </w:t>
      </w:r>
      <w:r>
        <w:rPr>
          <w:color w:val="231F20"/>
          <w:sz w:val="15"/>
          <w:szCs w:val="15"/>
          <w:lang w:val="fr-FR"/>
        </w:rPr>
        <w:t xml:space="preserve">du </w:t>
      </w:r>
      <w:r w:rsidRPr="00224668">
        <w:rPr>
          <w:color w:val="231F20"/>
          <w:sz w:val="15"/>
          <w:szCs w:val="15"/>
          <w:lang w:val="fr-FR"/>
        </w:rPr>
        <w:t xml:space="preserve">Bangladesh. </w:t>
      </w:r>
      <w:r w:rsidRPr="00224668">
        <w:rPr>
          <w:i/>
          <w:color w:val="231F20"/>
          <w:sz w:val="15"/>
          <w:szCs w:val="15"/>
          <w:lang w:val="fr-FR"/>
        </w:rPr>
        <w:t>Plan stratégique pour le programme de développement du secteur santé, population et nutrition (HPNSDP) : 2011---2016</w:t>
      </w:r>
      <w:r w:rsidRPr="00224668">
        <w:rPr>
          <w:i/>
          <w:color w:val="231F20"/>
          <w:spacing w:val="-4"/>
          <w:sz w:val="15"/>
          <w:szCs w:val="15"/>
          <w:lang w:val="fr-FR"/>
        </w:rPr>
        <w:t xml:space="preserve">. </w:t>
      </w:r>
      <w:r w:rsidRPr="00224668">
        <w:rPr>
          <w:color w:val="231F20"/>
          <w:sz w:val="15"/>
          <w:szCs w:val="15"/>
          <w:lang w:val="fr-FR"/>
        </w:rPr>
        <w:t>Dhaka, Bangladesh ; 2011.</w:t>
      </w:r>
    </w:p>
    <w:p w:rsidR="00224668" w:rsidRPr="00224668" w:rsidRDefault="00224668" w:rsidP="00224668">
      <w:pPr>
        <w:pStyle w:val="Corpsdetexte"/>
        <w:numPr>
          <w:ilvl w:val="0"/>
          <w:numId w:val="6"/>
        </w:numPr>
        <w:tabs>
          <w:tab w:val="left" w:pos="426"/>
        </w:tabs>
        <w:spacing w:before="57"/>
        <w:ind w:left="142" w:right="-15" w:firstLine="17"/>
        <w:rPr>
          <w:rFonts w:asciiTheme="majorHAnsi" w:eastAsiaTheme="minorHAnsi" w:hAnsiTheme="majorHAnsi" w:cs="Arial"/>
          <w:b/>
          <w:bCs/>
          <w:color w:val="C00000"/>
          <w:sz w:val="15"/>
          <w:szCs w:val="15"/>
          <w:lang w:val="fr-FR"/>
        </w:rPr>
      </w:pPr>
      <w:r w:rsidRPr="00224668">
        <w:rPr>
          <w:rFonts w:asciiTheme="majorHAnsi" w:hAnsiTheme="majorHAnsi"/>
          <w:color w:val="231F20"/>
          <w:w w:val="95"/>
          <w:sz w:val="15"/>
          <w:szCs w:val="15"/>
          <w:lang w:val="fr-FR"/>
        </w:rPr>
        <w:t xml:space="preserve">Institut national de recherche et de formation sur la population ; ORC Macro ; Université Johns Hopkins ; </w:t>
      </w:r>
      <w:r w:rsidRPr="00224668">
        <w:rPr>
          <w:rFonts w:asciiTheme="majorHAnsi" w:hAnsiTheme="majorHAnsi"/>
          <w:color w:val="231F20"/>
          <w:sz w:val="15"/>
          <w:szCs w:val="15"/>
          <w:lang w:val="fr-FR"/>
        </w:rPr>
        <w:t xml:space="preserve">Centre </w:t>
      </w:r>
      <w:r w:rsidRPr="00224668">
        <w:rPr>
          <w:rFonts w:asciiTheme="majorHAnsi" w:hAnsiTheme="majorHAnsi"/>
          <w:color w:val="231F20"/>
          <w:w w:val="95"/>
          <w:sz w:val="15"/>
          <w:szCs w:val="15"/>
          <w:lang w:val="fr-FR"/>
        </w:rPr>
        <w:t xml:space="preserve">international de recherche sur les </w:t>
      </w:r>
      <w:r w:rsidRPr="00224668">
        <w:rPr>
          <w:rFonts w:asciiTheme="majorHAnsi" w:hAnsiTheme="majorHAnsi"/>
          <w:color w:val="231F20"/>
          <w:sz w:val="15"/>
          <w:szCs w:val="15"/>
          <w:lang w:val="fr-FR"/>
        </w:rPr>
        <w:t xml:space="preserve">maladies diarrhéiques, Bangladesh. </w:t>
      </w:r>
      <w:r w:rsidRPr="00224668">
        <w:rPr>
          <w:rFonts w:asciiTheme="majorHAnsi" w:hAnsiTheme="majorHAnsi"/>
          <w:i/>
          <w:color w:val="231F20"/>
          <w:sz w:val="15"/>
          <w:szCs w:val="15"/>
          <w:lang w:val="fr-FR"/>
        </w:rPr>
        <w:t>Enquête sur les</w:t>
      </w:r>
      <w:r w:rsidRPr="00224668">
        <w:rPr>
          <w:rFonts w:asciiTheme="majorHAnsi" w:hAnsiTheme="majorHAnsi"/>
          <w:i/>
          <w:color w:val="231F20"/>
          <w:w w:val="90"/>
          <w:sz w:val="15"/>
          <w:szCs w:val="15"/>
          <w:lang w:val="fr-FR"/>
        </w:rPr>
        <w:t xml:space="preserve"> services de santé maternelle et la mortalité maternelle au Bangladesh, </w:t>
      </w:r>
      <w:r w:rsidRPr="00224668">
        <w:rPr>
          <w:rFonts w:asciiTheme="majorHAnsi" w:hAnsiTheme="majorHAnsi"/>
          <w:i/>
          <w:color w:val="231F20"/>
          <w:sz w:val="15"/>
          <w:szCs w:val="15"/>
          <w:lang w:val="fr-FR"/>
        </w:rPr>
        <w:t>2001</w:t>
      </w:r>
      <w:r w:rsidRPr="00224668">
        <w:rPr>
          <w:rFonts w:asciiTheme="majorHAnsi" w:hAnsiTheme="majorHAnsi"/>
          <w:color w:val="231F20"/>
          <w:sz w:val="15"/>
          <w:szCs w:val="15"/>
          <w:lang w:val="fr-FR"/>
        </w:rPr>
        <w:t>. Dhaka, Bangladesh ; 2003.</w:t>
      </w:r>
    </w:p>
    <w:p w:rsidR="008B6CF7" w:rsidRPr="00C55B0F" w:rsidRDefault="008B6CF7" w:rsidP="00C55B0F">
      <w:pPr>
        <w:pStyle w:val="Corpsdetexte"/>
        <w:ind w:left="142" w:right="134"/>
        <w:rPr>
          <w:rFonts w:ascii="Arial Narrow" w:eastAsiaTheme="minorHAnsi" w:hAnsi="Arial Narrow" w:cs="Arial"/>
          <w:b/>
          <w:bCs/>
          <w:color w:val="C00000"/>
          <w:sz w:val="20"/>
          <w:szCs w:val="20"/>
          <w:lang w:val="fr-FR"/>
        </w:rPr>
      </w:pPr>
    </w:p>
    <w:p w:rsidR="008B6CF7" w:rsidRDefault="008B6CF7" w:rsidP="00C21613">
      <w:pPr>
        <w:pStyle w:val="Corpsdetexte"/>
        <w:spacing w:line="288" w:lineRule="auto"/>
        <w:ind w:left="142" w:right="134"/>
        <w:rPr>
          <w:rFonts w:ascii="Arial Narrow" w:hAnsi="Arial Narrow" w:cs="Arial"/>
          <w:b/>
          <w:bCs/>
          <w:color w:val="C00000"/>
          <w:sz w:val="20"/>
          <w:szCs w:val="20"/>
          <w:lang w:val="fr-FR"/>
        </w:rPr>
      </w:pPr>
    </w:p>
    <w:p w:rsidR="002428AE" w:rsidRDefault="002428AE" w:rsidP="00C21613">
      <w:pPr>
        <w:pStyle w:val="Corpsdetexte"/>
        <w:spacing w:line="288" w:lineRule="auto"/>
        <w:ind w:left="142" w:right="134"/>
        <w:rPr>
          <w:rFonts w:ascii="Arial Narrow" w:hAnsi="Arial Narrow" w:cs="Arial"/>
          <w:b/>
          <w:bCs/>
          <w:color w:val="C00000"/>
          <w:sz w:val="20"/>
          <w:szCs w:val="20"/>
          <w:lang w:val="fr-FR"/>
        </w:rPr>
        <w:sectPr w:rsidR="002428AE" w:rsidSect="00305101">
          <w:type w:val="continuous"/>
          <w:pgSz w:w="11880" w:h="15660"/>
          <w:pgMar w:top="1418" w:right="620" w:bottom="1276" w:left="620" w:header="720" w:footer="720" w:gutter="0"/>
          <w:cols w:num="3" w:space="720" w:equalWidth="0">
            <w:col w:w="3389" w:space="178"/>
            <w:col w:w="3387" w:space="179"/>
            <w:col w:w="3507"/>
          </w:cols>
        </w:sectPr>
      </w:pPr>
    </w:p>
    <w:p w:rsidR="002428AE" w:rsidRDefault="002428AE" w:rsidP="00C21613">
      <w:pPr>
        <w:pStyle w:val="Corpsdetexte"/>
        <w:spacing w:line="288" w:lineRule="auto"/>
        <w:ind w:left="142" w:right="134"/>
        <w:rPr>
          <w:rFonts w:ascii="Arial Narrow" w:hAnsi="Arial Narrow" w:cs="Arial"/>
          <w:b/>
          <w:bCs/>
          <w:color w:val="C00000"/>
          <w:sz w:val="20"/>
          <w:szCs w:val="20"/>
          <w:lang w:val="fr-FR"/>
        </w:rPr>
      </w:pPr>
    </w:p>
    <w:p w:rsidR="00985746" w:rsidRDefault="00985746" w:rsidP="00C21613">
      <w:pPr>
        <w:pStyle w:val="Corpsdetexte"/>
        <w:spacing w:line="288" w:lineRule="auto"/>
        <w:ind w:left="142" w:right="134"/>
        <w:rPr>
          <w:rFonts w:ascii="Arial Narrow" w:hAnsi="Arial Narrow" w:cs="Arial"/>
          <w:b/>
          <w:bCs/>
          <w:color w:val="C00000"/>
          <w:sz w:val="20"/>
          <w:szCs w:val="20"/>
          <w:lang w:val="fr-FR"/>
        </w:rPr>
        <w:sectPr w:rsidR="00985746" w:rsidSect="002428AE">
          <w:type w:val="continuous"/>
          <w:pgSz w:w="11880" w:h="15660"/>
          <w:pgMar w:top="1418" w:right="620" w:bottom="1276" w:left="620" w:header="720" w:footer="720" w:gutter="0"/>
          <w:cols w:space="179"/>
        </w:sectPr>
      </w:pPr>
    </w:p>
    <w:p w:rsidR="00874FEC" w:rsidRPr="00985746" w:rsidRDefault="00874FEC" w:rsidP="00985746">
      <w:pPr>
        <w:tabs>
          <w:tab w:val="left" w:pos="400"/>
        </w:tabs>
        <w:spacing w:line="261" w:lineRule="auto"/>
        <w:ind w:right="117"/>
        <w:rPr>
          <w:sz w:val="14"/>
        </w:rPr>
      </w:pPr>
    </w:p>
    <w:sectPr w:rsidR="00874FEC" w:rsidRPr="00985746" w:rsidSect="00436B48">
      <w:footerReference w:type="even" r:id="rId26"/>
      <w:footerReference w:type="default" r:id="rId27"/>
      <w:type w:val="continuous"/>
      <w:pgSz w:w="11880" w:h="15660"/>
      <w:pgMar w:top="860" w:right="620" w:bottom="660" w:left="620" w:header="720" w:footer="720" w:gutter="0"/>
      <w:cols w:num="3" w:space="720" w:equalWidth="0">
        <w:col w:w="3387" w:space="180"/>
        <w:col w:w="3387" w:space="179"/>
        <w:col w:w="3507"/>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7A32" w:rsidRDefault="00B77A32">
      <w:r>
        <w:separator/>
      </w:r>
    </w:p>
  </w:endnote>
  <w:endnote w:type="continuationSeparator" w:id="0">
    <w:p w:rsidR="00B77A32" w:rsidRDefault="00B77A32">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Gill Sans MT">
    <w:altName w:val="Gill Sans MT"/>
    <w:panose1 w:val="020B05020201040202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C55" w:rsidRDefault="00436B48">
    <w:pPr>
      <w:pStyle w:val="Corpsdetexte"/>
      <w:spacing w:line="14" w:lineRule="auto"/>
      <w:ind w:left="0"/>
      <w:rPr>
        <w:sz w:val="20"/>
      </w:rPr>
    </w:pPr>
    <w:r w:rsidRPr="00436B48">
      <w:rPr>
        <w:noProof/>
      </w:rPr>
      <w:pict>
        <v:shapetype id="_x0000_t202" coordsize="21600,21600" o:spt="202" path="m,l,21600r21600,l21600,xe">
          <v:stroke joinstyle="miter"/>
          <v:path gradientshapeok="t" o:connecttype="rect"/>
        </v:shapetype>
        <v:shape id="Text Box 6" o:spid="_x0000_s4104" type="#_x0000_t202" style="position:absolute;margin-left:34.95pt;margin-top:748.65pt;width:226.95pt;height:10.1pt;z-index:-17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" filled="f" stroked="f">
          <v:textbox inset="0,0,0,0">
            <w:txbxContent>
              <w:p w:rsidR="00471C55" w:rsidRDefault="00436B48">
                <w:pPr>
                  <w:spacing w:before="15"/>
                  <w:ind w:left="40"/>
                  <w:rPr>
                    <w:rFonts w:ascii="Gill Sans MT"/>
                    <w:i/>
                    <w:sz w:val="14"/>
                  </w:rPr>
                </w:pPr>
                <w:r>
                  <w:fldChar w:fldCharType="begin"/>
                </w:r>
                <w:r w:rsidR="00471C55">
                  <w:rPr>
                    <w:rFonts w:ascii="Arial"/>
                    <w:color w:val="231F20"/>
                    <w:sz w:val="14"/>
                  </w:rPr>
                  <w:instrText xml:space="preserve"> PAGE </w:instrText>
                </w:r>
                <w:r>
                  <w:fldChar w:fldCharType="separate"/>
                </w:r>
                <w:r w:rsidR="00471C55">
                  <w:t>624</w:t>
                </w:r>
                <w:r>
                  <w:fldChar w:fldCharType="end"/>
                </w:r>
                <w:r w:rsidR="00471C55">
                  <w:rPr>
                    <w:rFonts w:ascii="Arial"/>
                    <w:color w:val="231F20"/>
                    <w:sz w:val="14"/>
                  </w:rPr>
                  <w:t xml:space="preserve">  </w:t>
                </w:r>
                <w:r w:rsidR="00471C55">
                  <w:rPr>
                    <w:rFonts w:ascii="Arial"/>
                    <w:color w:val="BF311A"/>
                    <w:sz w:val="14"/>
                  </w:rPr>
                  <w:t xml:space="preserve">|  </w:t>
                </w:r>
                <w:r w:rsidR="00471C55">
                  <w:rPr>
                    <w:rFonts w:ascii="Arial"/>
                    <w:color w:val="231F20"/>
                    <w:sz w:val="14"/>
                  </w:rPr>
                  <w:t xml:space="preserve">Framing Health Matters </w:t>
                </w:r>
                <w:r w:rsidR="00471C55">
                  <w:rPr>
                    <w:rFonts w:ascii="Arial"/>
                    <w:color w:val="BF311A"/>
                    <w:sz w:val="14"/>
                  </w:rPr>
                  <w:t xml:space="preserve">| </w:t>
                </w:r>
                <w:r w:rsidR="00471C55">
                  <w:rPr>
                    <w:rFonts w:ascii="Arial"/>
                    <w:color w:val="231F20"/>
                    <w:sz w:val="14"/>
                  </w:rPr>
                  <w:t xml:space="preserve">Peer Reviewed </w:t>
                </w:r>
                <w:r w:rsidR="00471C55">
                  <w:rPr>
                    <w:rFonts w:ascii="Arial"/>
                    <w:color w:val="BF311A"/>
                    <w:sz w:val="14"/>
                  </w:rPr>
                  <w:t xml:space="preserve">| </w:t>
                </w:r>
                <w:r w:rsidR="00471C55">
                  <w:rPr>
                    <w:rFonts w:ascii="Gill Sans MT"/>
                    <w:i/>
                    <w:color w:val="231F20"/>
                    <w:sz w:val="14"/>
                  </w:rPr>
                  <w:t>Shiffman and Sultana</w:t>
                </w:r>
              </w:p>
            </w:txbxContent>
          </v:textbox>
          <w10:wrap anchorx="page" anchory="page"/>
        </v:shape>
      </w:pict>
    </w:r>
    <w:r w:rsidRPr="00436B48">
      <w:rPr>
        <w:noProof/>
      </w:rPr>
      <w:pict>
        <v:shape id="Text Box 5" o:spid="_x0000_s4103" type="#_x0000_t202" style="position:absolute;margin-left:358.9pt;margin-top:748.65pt;width:199.15pt;height:10.1pt;z-index:-17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" filled="f" stroked="f">
          <v:textbox inset="0,0,0,0">
            <w:txbxContent>
              <w:p w:rsidR="00471C55" w:rsidRDefault="00471C55">
                <w:pPr>
                  <w:spacing w:before="15"/>
                  <w:ind w:left="20"/>
                  <w:rPr>
                    <w:rFonts w:ascii="Arial"/>
                    <w:sz w:val="14"/>
                  </w:rPr>
                </w:pPr>
                <w:r>
                  <w:rPr>
                    <w:rFonts w:ascii="Arial"/>
                    <w:color w:val="231F20"/>
                    <w:sz w:val="14"/>
                  </w:rPr>
                  <w:t xml:space="preserve">American Journal of Public Health </w:t>
                </w:r>
                <w:r>
                  <w:rPr>
                    <w:rFonts w:ascii="Arial"/>
                    <w:color w:val="BF311A"/>
                    <w:sz w:val="14"/>
                  </w:rPr>
                  <w:t xml:space="preserve">| </w:t>
                </w:r>
                <w:r>
                  <w:rPr>
                    <w:rFonts w:ascii="Arial"/>
                    <w:color w:val="231F20"/>
                    <w:sz w:val="14"/>
                  </w:rPr>
                  <w:t>April 2013, Vol 103, No.  4</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C55" w:rsidRDefault="00436B48">
    <w:pPr>
      <w:pStyle w:val="Corpsdetexte"/>
      <w:spacing w:line="14" w:lineRule="auto"/>
      <w:ind w:left="0"/>
      <w:rPr>
        <w:sz w:val="20"/>
      </w:rPr>
    </w:pPr>
    <w:r w:rsidRPr="00436B48">
      <w:rPr>
        <w:noProof/>
      </w:rPr>
      <w:pict>
        <v:shapetype id="_x0000_t202" coordsize="21600,21600" o:spt="202" path="m,l,21600r21600,l21600,xe">
          <v:stroke joinstyle="miter"/>
          <v:path gradientshapeok="t" o:connecttype="rect"/>
        </v:shapetype>
        <v:shape id="Text Box 8" o:spid="_x0000_s4102" type="#_x0000_t202" style="position:absolute;margin-left:40.1pt;margin-top:25.75pt;width:205.8pt;height:14.8pt;z-index:-1710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" filled="f" stroked="f">
          <v:textbox inset="0,0,0,0">
            <w:txbxContent>
              <w:p w:rsidR="00471C55" w:rsidRDefault="00471C55">
                <w:pPr>
                  <w:spacing w:before="15"/>
                  <w:ind w:left="20"/>
                  <w:rPr>
                    <w:rFonts w:ascii="Arial"/>
                    <w:sz w:val="14"/>
                  </w:rPr>
                </w:pPr>
                <w:r>
                  <w:rPr>
                    <w:rFonts w:ascii="Arial"/>
                    <w:color w:val="231F20"/>
                    <w:sz w:val="14"/>
                  </w:rPr>
                  <w:t xml:space="preserve">April 2013, Vol 103, No. 4  </w:t>
                </w:r>
                <w:r>
                  <w:rPr>
                    <w:rFonts w:ascii="Arial"/>
                    <w:color w:val="BF311A"/>
                    <w:sz w:val="14"/>
                  </w:rPr>
                  <w:t xml:space="preserve">|  </w:t>
                </w:r>
                <w:r>
                  <w:rPr>
                    <w:rFonts w:ascii="Arial"/>
                    <w:color w:val="231F20"/>
                    <w:sz w:val="14"/>
                  </w:rPr>
                  <w:t>American Journal of Public  Health</w:t>
                </w:r>
              </w:p>
            </w:txbxContent>
          </v:textbox>
          <w10:wrap anchorx="page" anchory="margin"/>
        </v:shape>
      </w:pict>
    </w:r>
    <w:r w:rsidRPr="00436B48">
      <w:rPr>
        <w:noProof/>
      </w:rPr>
      <w:pict>
        <v:shape id="Text Box 7" o:spid="_x0000_s4101" type="#_x0000_t202" style="position:absolute;margin-left:332.7pt;margin-top:748.65pt;width:226.35pt;height:10.1pt;z-index:-17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" filled="f" stroked="f">
          <v:textbox inset="0,0,0,0">
            <w:txbxContent>
              <w:p w:rsidR="00471C55" w:rsidRDefault="00471C55">
                <w:pPr>
                  <w:spacing w:before="15"/>
                  <w:ind w:left="20"/>
                  <w:rPr>
                    <w:rFonts w:ascii="Arial"/>
                    <w:sz w:val="14"/>
                  </w:rPr>
                </w:pPr>
                <w:r>
                  <w:rPr>
                    <w:rFonts w:ascii="Gill Sans MT"/>
                    <w:i/>
                    <w:color w:val="231F20"/>
                    <w:sz w:val="14"/>
                  </w:rPr>
                  <w:t xml:space="preserve">Shiffman and Sultana </w:t>
                </w:r>
                <w:r>
                  <w:rPr>
                    <w:rFonts w:ascii="Arial"/>
                    <w:color w:val="BF311A"/>
                    <w:sz w:val="14"/>
                  </w:rPr>
                  <w:t xml:space="preserve">| </w:t>
                </w:r>
                <w:r>
                  <w:rPr>
                    <w:rFonts w:ascii="Arial"/>
                    <w:color w:val="231F20"/>
                    <w:sz w:val="14"/>
                  </w:rPr>
                  <w:t xml:space="preserve">Peer Reviewed </w:t>
                </w:r>
                <w:r>
                  <w:rPr>
                    <w:rFonts w:ascii="Arial"/>
                    <w:color w:val="BF311A"/>
                    <w:sz w:val="14"/>
                  </w:rPr>
                  <w:t xml:space="preserve">| </w:t>
                </w:r>
                <w:r>
                  <w:rPr>
                    <w:rFonts w:ascii="Arial"/>
                    <w:color w:val="231F20"/>
                    <w:sz w:val="14"/>
                  </w:rPr>
                  <w:t xml:space="preserve">Framing Health Matters </w:t>
                </w:r>
                <w:r>
                  <w:rPr>
                    <w:rFonts w:ascii="Arial"/>
                    <w:color w:val="BF311A"/>
                    <w:sz w:val="14"/>
                  </w:rPr>
                  <w:t xml:space="preserve">|  </w:t>
                </w:r>
                <w:r w:rsidR="00436B48">
                  <w:fldChar w:fldCharType="begin"/>
                </w:r>
                <w:r>
                  <w:rPr>
                    <w:rFonts w:ascii="Arial"/>
                    <w:color w:val="231F20"/>
                    <w:sz w:val="14"/>
                  </w:rPr>
                  <w:instrText xml:space="preserve"> PAGE </w:instrText>
                </w:r>
                <w:r w:rsidR="00436B48">
                  <w:fldChar w:fldCharType="separate"/>
                </w:r>
                <w:r w:rsidR="002943DD">
                  <w:rPr>
                    <w:rFonts w:ascii="Arial"/>
                    <w:noProof/>
                    <w:color w:val="231F20"/>
                    <w:sz w:val="14"/>
                  </w:rPr>
                  <w:t>623</w:t>
                </w:r>
                <w:r w:rsidR="00436B48">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C55" w:rsidRDefault="00436B48">
    <w:pPr>
      <w:pStyle w:val="Corpsdetexte"/>
      <w:spacing w:line="14" w:lineRule="auto"/>
      <w:ind w:left="0"/>
      <w:rPr>
        <w:sz w:val="20"/>
      </w:rPr>
    </w:pPr>
    <w:r w:rsidRPr="00436B48">
      <w:rPr>
        <w:noProof/>
      </w:rPr>
      <w:pict>
        <v:shapetype id="_x0000_t202" coordsize="21600,21600" o:spt="202" path="m,l,21600r21600,l21600,xe">
          <v:stroke joinstyle="miter"/>
          <v:path gradientshapeok="t" o:connecttype="rect"/>
        </v:shapetype>
        <v:shape id="Text Box 4" o:spid="_x0000_s4100" type="#_x0000_t202" style="position:absolute;margin-left:35.95pt;margin-top:748.65pt;width:225.95pt;height:10.1pt;z-index:-17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" filled="f" stroked="f">
          <v:textbox inset="0,0,0,0">
            <w:txbxContent>
              <w:p w:rsidR="00471C55" w:rsidRDefault="00471C55">
                <w:pPr>
                  <w:spacing w:before="15"/>
                  <w:ind w:left="20"/>
                  <w:rPr>
                    <w:rFonts w:ascii="Gill Sans MT"/>
                    <w:i/>
                    <w:sz w:val="14"/>
                  </w:rPr>
                </w:pPr>
                <w:r>
                  <w:rPr>
                    <w:rFonts w:ascii="Arial"/>
                    <w:color w:val="231F20"/>
                    <w:sz w:val="14"/>
                  </w:rPr>
                  <w:t xml:space="preserve">630  </w:t>
                </w:r>
                <w:r>
                  <w:rPr>
                    <w:rFonts w:ascii="Arial"/>
                    <w:color w:val="BF311A"/>
                    <w:sz w:val="14"/>
                  </w:rPr>
                  <w:t xml:space="preserve">|  </w:t>
                </w:r>
                <w:r>
                  <w:rPr>
                    <w:rFonts w:ascii="Arial"/>
                    <w:color w:val="231F20"/>
                    <w:sz w:val="14"/>
                  </w:rPr>
                  <w:t xml:space="preserve">Framing  Health  Matters  </w:t>
                </w:r>
                <w:r>
                  <w:rPr>
                    <w:rFonts w:ascii="Arial"/>
                    <w:color w:val="BF311A"/>
                    <w:sz w:val="14"/>
                  </w:rPr>
                  <w:t xml:space="preserve">|  </w:t>
                </w:r>
                <w:r>
                  <w:rPr>
                    <w:rFonts w:ascii="Arial"/>
                    <w:color w:val="231F20"/>
                    <w:sz w:val="14"/>
                  </w:rPr>
                  <w:t xml:space="preserve">Peer Reviewed  </w:t>
                </w:r>
                <w:r>
                  <w:rPr>
                    <w:rFonts w:ascii="Arial"/>
                    <w:color w:val="BF311A"/>
                    <w:sz w:val="14"/>
                  </w:rPr>
                  <w:t xml:space="preserve">|  </w:t>
                </w:r>
                <w:r>
                  <w:rPr>
                    <w:rFonts w:ascii="Gill Sans MT"/>
                    <w:i/>
                    <w:color w:val="231F20"/>
                    <w:sz w:val="14"/>
                  </w:rPr>
                  <w:t>Shiffman  and Sultana</w:t>
                </w:r>
              </w:p>
            </w:txbxContent>
          </v:textbox>
          <w10:wrap anchorx="page" anchory="page"/>
        </v:shape>
      </w:pict>
    </w:r>
    <w:r w:rsidRPr="00436B48">
      <w:rPr>
        <w:noProof/>
      </w:rPr>
      <w:pict>
        <v:shape id="Text Box 3" o:spid="_x0000_s4099" type="#_x0000_t202" style="position:absolute;margin-left:358.9pt;margin-top:748.65pt;width:199.15pt;height:10.1pt;z-index:-16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" filled="f" stroked="f">
          <v:textbox inset="0,0,0,0">
            <w:txbxContent>
              <w:p w:rsidR="00471C55" w:rsidRDefault="00471C55">
                <w:pPr>
                  <w:spacing w:before="15"/>
                  <w:ind w:left="20"/>
                  <w:rPr>
                    <w:rFonts w:ascii="Arial"/>
                    <w:sz w:val="14"/>
                  </w:rPr>
                </w:pPr>
                <w:r>
                  <w:rPr>
                    <w:rFonts w:ascii="Arial"/>
                    <w:color w:val="231F20"/>
                    <w:sz w:val="14"/>
                  </w:rPr>
                  <w:t xml:space="preserve">American Journal of Public Health  </w:t>
                </w:r>
                <w:r>
                  <w:rPr>
                    <w:rFonts w:ascii="Arial"/>
                    <w:color w:val="BF311A"/>
                    <w:sz w:val="14"/>
                  </w:rPr>
                  <w:t xml:space="preserve">|  </w:t>
                </w:r>
                <w:r>
                  <w:rPr>
                    <w:rFonts w:ascii="Arial"/>
                    <w:color w:val="231F20"/>
                    <w:sz w:val="14"/>
                  </w:rPr>
                  <w:t>April 2013, Vol 103, No.  4</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C55" w:rsidRDefault="00436B48">
    <w:pPr>
      <w:pStyle w:val="Corpsdetexte"/>
      <w:spacing w:line="14" w:lineRule="auto"/>
      <w:ind w:left="0"/>
      <w:rPr>
        <w:sz w:val="20"/>
      </w:rPr>
    </w:pPr>
    <w:r w:rsidRPr="00436B48">
      <w:rPr>
        <w:noProof/>
      </w:rPr>
      <w:pict>
        <v:shapetype id="_x0000_t202" coordsize="21600,21600" o:spt="202" path="m,l,21600r21600,l21600,xe">
          <v:stroke joinstyle="miter"/>
          <v:path gradientshapeok="t" o:connecttype="rect"/>
        </v:shapetype>
        <v:shape id="Text Box 2" o:spid="_x0000_s4098" type="#_x0000_t202" style="position:absolute;margin-left:35.95pt;margin-top:748.65pt;width:199.2pt;height:10.1pt;z-index:-16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" filled="f" stroked="f">
          <v:textbox inset="0,0,0,0">
            <w:txbxContent>
              <w:p w:rsidR="00471C55" w:rsidRDefault="00471C55">
                <w:pPr>
                  <w:spacing w:before="15"/>
                  <w:ind w:left="20"/>
                  <w:rPr>
                    <w:rFonts w:ascii="Arial"/>
                    <w:sz w:val="14"/>
                  </w:rPr>
                </w:pPr>
                <w:r>
                  <w:rPr>
                    <w:rFonts w:ascii="Arial"/>
                    <w:color w:val="231F20"/>
                    <w:sz w:val="14"/>
                  </w:rPr>
                  <w:t xml:space="preserve">April 2013, Vol 103, No. 4  </w:t>
                </w:r>
                <w:r>
                  <w:rPr>
                    <w:rFonts w:ascii="Arial"/>
                    <w:color w:val="BF311A"/>
                    <w:sz w:val="14"/>
                  </w:rPr>
                  <w:t xml:space="preserve">|  </w:t>
                </w:r>
                <w:r>
                  <w:rPr>
                    <w:rFonts w:ascii="Arial"/>
                    <w:color w:val="231F20"/>
                    <w:sz w:val="14"/>
                  </w:rPr>
                  <w:t>American Journal of Public  Health</w:t>
                </w:r>
              </w:p>
            </w:txbxContent>
          </v:textbox>
          <w10:wrap anchorx="page" anchory="page"/>
        </v:shape>
      </w:pict>
    </w:r>
    <w:r w:rsidRPr="00436B48">
      <w:rPr>
        <w:noProof/>
      </w:rPr>
      <w:pict>
        <v:shape id="Text Box 1" o:spid="_x0000_s4097" type="#_x0000_t202" style="position:absolute;margin-left:332.7pt;margin-top:748.65pt;width:225.35pt;height:10.1pt;z-index:-16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" filled="f" stroked="f">
          <v:textbox inset="0,0,0,0">
            <w:txbxContent>
              <w:p w:rsidR="00471C55" w:rsidRDefault="00471C55">
                <w:pPr>
                  <w:spacing w:before="15"/>
                  <w:ind w:left="20"/>
                  <w:rPr>
                    <w:rFonts w:ascii="Arial"/>
                    <w:sz w:val="14"/>
                  </w:rPr>
                </w:pPr>
                <w:r>
                  <w:rPr>
                    <w:rFonts w:ascii="Gill Sans MT"/>
                    <w:i/>
                    <w:color w:val="231F20"/>
                    <w:sz w:val="14"/>
                  </w:rPr>
                  <w:t xml:space="preserve">Shiffman and Sultana </w:t>
                </w:r>
                <w:r>
                  <w:rPr>
                    <w:rFonts w:ascii="Arial"/>
                    <w:color w:val="BF311A"/>
                    <w:sz w:val="14"/>
                  </w:rPr>
                  <w:t xml:space="preserve">|  </w:t>
                </w:r>
                <w:r>
                  <w:rPr>
                    <w:rFonts w:ascii="Arial"/>
                    <w:color w:val="231F20"/>
                    <w:sz w:val="14"/>
                  </w:rPr>
                  <w:t xml:space="preserve">Peer Reviewed  </w:t>
                </w:r>
                <w:r>
                  <w:rPr>
                    <w:rFonts w:ascii="Arial"/>
                    <w:color w:val="BF311A"/>
                    <w:sz w:val="14"/>
                  </w:rPr>
                  <w:t xml:space="preserve">|  </w:t>
                </w:r>
                <w:r>
                  <w:rPr>
                    <w:rFonts w:ascii="Arial"/>
                    <w:color w:val="231F20"/>
                    <w:sz w:val="14"/>
                  </w:rPr>
                  <w:t xml:space="preserve">Framing Health Matters  </w:t>
                </w:r>
                <w:r>
                  <w:rPr>
                    <w:rFonts w:ascii="Arial"/>
                    <w:color w:val="BF311A"/>
                    <w:sz w:val="14"/>
                  </w:rPr>
                  <w:t xml:space="preserve">|  </w:t>
                </w:r>
                <w:r>
                  <w:rPr>
                    <w:rFonts w:ascii="Arial"/>
                    <w:color w:val="231F20"/>
                    <w:sz w:val="14"/>
                  </w:rPr>
                  <w:t>631</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7A32" w:rsidRDefault="00B77A32">
      <w:r>
        <w:separator/>
      </w:r>
    </w:p>
  </w:footnote>
  <w:footnote w:type="continuationSeparator" w:id="0">
    <w:p w:rsidR="00B77A32" w:rsidRDefault="00B77A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C55" w:rsidRDefault="00436B48">
    <w:pPr>
      <w:pStyle w:val="Corpsdetexte"/>
      <w:spacing w:line="14" w:lineRule="auto"/>
      <w:ind w:left="0"/>
      <w:rPr>
        <w:sz w:val="20"/>
      </w:rPr>
    </w:pPr>
    <w:r w:rsidRPr="00436B48">
      <w:rPr>
        <w:noProof/>
      </w:rPr>
      <w:pict>
        <v:shapetype id="_x0000_t202" coordsize="21600,21600" o:spt="202" path="m,l,21600r21600,l21600,xe">
          <v:stroke joinstyle="miter"/>
          <v:path gradientshapeok="t" o:connecttype="rect"/>
        </v:shapetype>
        <v:shape id="Text Box 9" o:spid="_x0000_s4110" type="#_x0000_t202" style="position:absolute;margin-left:216.85pt;margin-top:27.05pt;width:154.55pt;height:16.1pt;z-index:-17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" filled="f" stroked="f">
          <v:textbox inset="0,0,0,0">
            <w:txbxContent>
              <w:p w:rsidR="00471C55" w:rsidRPr="001D6EBE" w:rsidRDefault="00471C55" w:rsidP="001D6EBE">
                <w:pPr>
                  <w:spacing w:line="294" w:lineRule="exact"/>
                  <w:ind w:left="20"/>
                  <w:rPr>
                    <w:rFonts w:ascii="Arial"/>
                    <w:sz w:val="28"/>
                    <w:szCs w:val="28"/>
                  </w:rPr>
                </w:pPr>
                <w:r w:rsidRPr="001D6EBE">
                  <w:rPr>
                    <w:rFonts w:ascii="Arial" w:hAnsi="Arial" w:cs="Arial"/>
                    <w:color w:val="BF311A"/>
                    <w:w w:val="60"/>
                    <w:sz w:val="28"/>
                    <w:szCs w:val="28"/>
                  </w:rPr>
                  <w:t>CADRER LES QUESTIONS DE SANTÉ</w:t>
                </w:r>
              </w:p>
              <w:p w:rsidR="00471C55" w:rsidRPr="001D6EBE" w:rsidRDefault="00471C55">
                <w:pPr>
                  <w:spacing w:line="294" w:lineRule="exact"/>
                  <w:ind w:left="20"/>
                  <w:rPr>
                    <w:rFonts w:ascii="Arial"/>
                    <w:sz w:val="26"/>
                    <w:szCs w:val="26"/>
                  </w:rPr>
                </w:pPr>
              </w:p>
            </w:txbxContent>
          </v:textbox>
          <w10:wrap anchorx="page" anchory="page"/>
        </v:shape>
      </w:pict>
    </w:r>
    <w:r w:rsidRPr="00436B48">
      <w:rPr>
        <w:noProof/>
      </w:rPr>
      <w:pict>
        <v:line id="Line 10" o:spid="_x0000_s4109" style="position:absolute;z-index:-1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74.8pt,25.45pt" to="374.8pt,4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" strokecolor="#bf311a" strokeweight=".18mm">
          <w10:wrap anchorx="page" anchory="page"/>
        </v:line>
      </w:pict>
    </w:r>
    <w:r w:rsidRPr="00436B48">
      <w:rPr>
        <w:noProof/>
      </w:rPr>
      <w:pict>
        <v:line id="Line 11" o:spid="_x0000_s4108" style="position:absolute;z-index:-17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10.55pt,25.45pt" to="210.55pt,4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" strokecolor="#bf311a" strokeweight=".18mm">
          <w10:wrap anchorx="page" anchory="page"/>
        </v:lin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C55" w:rsidRDefault="00436B48">
    <w:pPr>
      <w:pStyle w:val="Corpsdetexte"/>
      <w:spacing w:line="14" w:lineRule="auto"/>
      <w:ind w:left="0"/>
      <w:rPr>
        <w:sz w:val="20"/>
      </w:rPr>
    </w:pPr>
    <w:r w:rsidRPr="00436B48">
      <w:rPr>
        <w:noProof/>
      </w:rPr>
      <w:pict>
        <v:line id="Line 13" o:spid="_x0000_s4107" style="position:absolute;z-index:-17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73.6pt,25.45pt" to="373.6pt,4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" strokecolor="#bf311a" strokeweight=".18mm">
          <w10:wrap anchorx="page" anchory="page"/>
        </v:line>
      </w:pict>
    </w:r>
    <w:r w:rsidRPr="00436B48">
      <w:rPr>
        <w:noProof/>
      </w:rPr>
      <w:pict>
        <v:shapetype id="_x0000_t202" coordsize="21600,21600" o:spt="202" path="m,l,21600r21600,l21600,xe">
          <v:stroke joinstyle="miter"/>
          <v:path gradientshapeok="t" o:connecttype="rect"/>
        </v:shapetype>
        <v:shape id="Text Box 12" o:spid="_x0000_s4106" type="#_x0000_t202" style="position:absolute;margin-left:225.55pt;margin-top:27.95pt;width:144.9pt;height:16.1pt;z-index:-17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" filled="f" stroked="f">
          <v:textbox inset="0,0,0,0">
            <w:txbxContent>
              <w:p w:rsidR="00471C55" w:rsidRPr="00B34891" w:rsidRDefault="00471C55">
                <w:pPr>
                  <w:spacing w:line="294" w:lineRule="exact"/>
                  <w:ind w:left="20"/>
                  <w:rPr>
                    <w:rFonts w:ascii="Arial"/>
                    <w:b/>
                    <w:bCs/>
                    <w:sz w:val="26"/>
                    <w:szCs w:val="26"/>
                  </w:rPr>
                </w:pPr>
                <w:r w:rsidRPr="00B34891">
                  <w:rPr>
                    <w:rFonts w:ascii="Arial" w:hAnsi="Arial" w:cs="Arial"/>
                    <w:b/>
                    <w:bCs/>
                    <w:color w:val="BF311A"/>
                    <w:w w:val="60"/>
                    <w:sz w:val="26"/>
                    <w:szCs w:val="26"/>
                  </w:rPr>
                  <w:t>CADRER LES QUESTIONS DE SANTÉ</w:t>
                </w:r>
              </w:p>
            </w:txbxContent>
          </v:textbox>
          <w10:wrap anchorx="page" anchory="page"/>
        </v:shape>
      </w:pict>
    </w:r>
    <w:r w:rsidRPr="00436B48">
      <w:rPr>
        <w:noProof/>
      </w:rPr>
      <w:pict>
        <v:line id="Line 14" o:spid="_x0000_s4105" style="position:absolute;z-index:-17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18.75pt,25.45pt" to="218.75pt,4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" strokecolor="#bf311a" strokeweight=".18mm">
          <w10:wrap anchorx="page" anchory="page"/>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443A3"/>
    <w:multiLevelType w:val="hybridMultilevel"/>
    <w:tmpl w:val="A03E01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31ED1F2F"/>
    <w:multiLevelType w:val="hybridMultilevel"/>
    <w:tmpl w:val="F4DEAB28"/>
    <w:lvl w:ilvl="0" w:tplc="92766104">
      <w:start w:val="1"/>
      <w:numFmt w:val="decimal"/>
      <w:lvlText w:val="%1."/>
      <w:lvlJc w:val="left"/>
      <w:pPr>
        <w:ind w:left="119" w:hanging="267"/>
      </w:pPr>
      <w:rPr>
        <w:rFonts w:ascii="Cambria" w:eastAsia="Cambria" w:hAnsi="Cambria" w:cs="Cambria" w:hint="default"/>
        <w:color w:val="231F20"/>
        <w:w w:val="103"/>
        <w:sz w:val="14"/>
        <w:szCs w:val="14"/>
      </w:rPr>
    </w:lvl>
    <w:lvl w:ilvl="1" w:tplc="3A0A1ECE">
      <w:numFmt w:val="bullet"/>
      <w:lvlText w:val="•"/>
      <w:lvlJc w:val="left"/>
      <w:pPr>
        <w:ind w:left="458" w:hanging="267"/>
      </w:pPr>
      <w:rPr>
        <w:rFonts w:hint="default"/>
      </w:rPr>
    </w:lvl>
    <w:lvl w:ilvl="2" w:tplc="2D86D444">
      <w:numFmt w:val="bullet"/>
      <w:lvlText w:val="•"/>
      <w:lvlJc w:val="left"/>
      <w:pPr>
        <w:ind w:left="797" w:hanging="267"/>
      </w:pPr>
      <w:rPr>
        <w:rFonts w:hint="default"/>
      </w:rPr>
    </w:lvl>
    <w:lvl w:ilvl="3" w:tplc="C70CA498">
      <w:numFmt w:val="bullet"/>
      <w:lvlText w:val="•"/>
      <w:lvlJc w:val="left"/>
      <w:pPr>
        <w:ind w:left="1135" w:hanging="267"/>
      </w:pPr>
      <w:rPr>
        <w:rFonts w:hint="default"/>
      </w:rPr>
    </w:lvl>
    <w:lvl w:ilvl="4" w:tplc="E3DC202C">
      <w:numFmt w:val="bullet"/>
      <w:lvlText w:val="•"/>
      <w:lvlJc w:val="left"/>
      <w:pPr>
        <w:ind w:left="1474" w:hanging="267"/>
      </w:pPr>
      <w:rPr>
        <w:rFonts w:hint="default"/>
      </w:rPr>
    </w:lvl>
    <w:lvl w:ilvl="5" w:tplc="A3F0BD7E">
      <w:numFmt w:val="bullet"/>
      <w:lvlText w:val="•"/>
      <w:lvlJc w:val="left"/>
      <w:pPr>
        <w:ind w:left="1813" w:hanging="267"/>
      </w:pPr>
      <w:rPr>
        <w:rFonts w:hint="default"/>
      </w:rPr>
    </w:lvl>
    <w:lvl w:ilvl="6" w:tplc="FFCE4A48">
      <w:numFmt w:val="bullet"/>
      <w:lvlText w:val="•"/>
      <w:lvlJc w:val="left"/>
      <w:pPr>
        <w:ind w:left="2151" w:hanging="267"/>
      </w:pPr>
      <w:rPr>
        <w:rFonts w:hint="default"/>
      </w:rPr>
    </w:lvl>
    <w:lvl w:ilvl="7" w:tplc="164E2F10">
      <w:numFmt w:val="bullet"/>
      <w:lvlText w:val="•"/>
      <w:lvlJc w:val="left"/>
      <w:pPr>
        <w:ind w:left="2490" w:hanging="267"/>
      </w:pPr>
      <w:rPr>
        <w:rFonts w:hint="default"/>
      </w:rPr>
    </w:lvl>
    <w:lvl w:ilvl="8" w:tplc="CA047832">
      <w:numFmt w:val="bullet"/>
      <w:lvlText w:val="•"/>
      <w:lvlJc w:val="left"/>
      <w:pPr>
        <w:ind w:left="2829" w:hanging="267"/>
      </w:pPr>
      <w:rPr>
        <w:rFonts w:hint="default"/>
      </w:rPr>
    </w:lvl>
  </w:abstractNum>
  <w:abstractNum w:abstractNumId="2">
    <w:nsid w:val="4F983FCC"/>
    <w:multiLevelType w:val="hybridMultilevel"/>
    <w:tmpl w:val="7D92C1A8"/>
    <w:lvl w:ilvl="0" w:tplc="040C0001">
      <w:start w:val="1"/>
      <w:numFmt w:val="bullet"/>
      <w:lvlText w:val=""/>
      <w:lvlJc w:val="left"/>
      <w:pPr>
        <w:ind w:left="1004" w:hanging="360"/>
      </w:pPr>
      <w:rPr>
        <w:rFonts w:ascii="Symbol" w:hAnsi="Symbol" w:cs="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cs="Wingdings" w:hint="default"/>
      </w:rPr>
    </w:lvl>
    <w:lvl w:ilvl="3" w:tplc="040C0001" w:tentative="1">
      <w:start w:val="1"/>
      <w:numFmt w:val="bullet"/>
      <w:lvlText w:val=""/>
      <w:lvlJc w:val="left"/>
      <w:pPr>
        <w:ind w:left="3164" w:hanging="360"/>
      </w:pPr>
      <w:rPr>
        <w:rFonts w:ascii="Symbol" w:hAnsi="Symbol" w:cs="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cs="Wingdings" w:hint="default"/>
      </w:rPr>
    </w:lvl>
    <w:lvl w:ilvl="6" w:tplc="040C0001" w:tentative="1">
      <w:start w:val="1"/>
      <w:numFmt w:val="bullet"/>
      <w:lvlText w:val=""/>
      <w:lvlJc w:val="left"/>
      <w:pPr>
        <w:ind w:left="5324" w:hanging="360"/>
      </w:pPr>
      <w:rPr>
        <w:rFonts w:ascii="Symbol" w:hAnsi="Symbol" w:cs="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cs="Wingdings" w:hint="default"/>
      </w:rPr>
    </w:lvl>
  </w:abstractNum>
  <w:abstractNum w:abstractNumId="3">
    <w:nsid w:val="57D72017"/>
    <w:multiLevelType w:val="hybridMultilevel"/>
    <w:tmpl w:val="86FC0EE8"/>
    <w:lvl w:ilvl="0" w:tplc="4AE0DE8E">
      <w:start w:val="1"/>
      <w:numFmt w:val="decimal"/>
      <w:lvlText w:val="%1."/>
      <w:lvlJc w:val="left"/>
      <w:pPr>
        <w:ind w:left="507" w:hanging="149"/>
      </w:pPr>
      <w:rPr>
        <w:rFonts w:ascii="Arial" w:eastAsia="Arial" w:hAnsi="Arial" w:cs="Arial" w:hint="default"/>
        <w:color w:val="231F20"/>
        <w:w w:val="75"/>
        <w:sz w:val="16"/>
        <w:szCs w:val="16"/>
      </w:rPr>
    </w:lvl>
    <w:lvl w:ilvl="1" w:tplc="681A4640">
      <w:numFmt w:val="bullet"/>
      <w:lvlText w:val="•"/>
      <w:lvlJc w:val="left"/>
      <w:pPr>
        <w:ind w:left="1513" w:hanging="149"/>
      </w:pPr>
      <w:rPr>
        <w:rFonts w:hint="default"/>
      </w:rPr>
    </w:lvl>
    <w:lvl w:ilvl="2" w:tplc="6984510C">
      <w:numFmt w:val="bullet"/>
      <w:lvlText w:val="•"/>
      <w:lvlJc w:val="left"/>
      <w:pPr>
        <w:ind w:left="2527" w:hanging="149"/>
      </w:pPr>
      <w:rPr>
        <w:rFonts w:hint="default"/>
      </w:rPr>
    </w:lvl>
    <w:lvl w:ilvl="3" w:tplc="996AE5F6">
      <w:numFmt w:val="bullet"/>
      <w:lvlText w:val="•"/>
      <w:lvlJc w:val="left"/>
      <w:pPr>
        <w:ind w:left="3541" w:hanging="149"/>
      </w:pPr>
      <w:rPr>
        <w:rFonts w:hint="default"/>
      </w:rPr>
    </w:lvl>
    <w:lvl w:ilvl="4" w:tplc="ADF8A378">
      <w:numFmt w:val="bullet"/>
      <w:lvlText w:val="•"/>
      <w:lvlJc w:val="left"/>
      <w:pPr>
        <w:ind w:left="4555" w:hanging="149"/>
      </w:pPr>
      <w:rPr>
        <w:rFonts w:hint="default"/>
      </w:rPr>
    </w:lvl>
    <w:lvl w:ilvl="5" w:tplc="A2B8F6CE">
      <w:numFmt w:val="bullet"/>
      <w:lvlText w:val="•"/>
      <w:lvlJc w:val="left"/>
      <w:pPr>
        <w:ind w:left="5569" w:hanging="149"/>
      </w:pPr>
      <w:rPr>
        <w:rFonts w:hint="default"/>
      </w:rPr>
    </w:lvl>
    <w:lvl w:ilvl="6" w:tplc="037AD112">
      <w:numFmt w:val="bullet"/>
      <w:lvlText w:val="•"/>
      <w:lvlJc w:val="left"/>
      <w:pPr>
        <w:ind w:left="6583" w:hanging="149"/>
      </w:pPr>
      <w:rPr>
        <w:rFonts w:hint="default"/>
      </w:rPr>
    </w:lvl>
    <w:lvl w:ilvl="7" w:tplc="49386F1E">
      <w:numFmt w:val="bullet"/>
      <w:lvlText w:val="•"/>
      <w:lvlJc w:val="left"/>
      <w:pPr>
        <w:ind w:left="7597" w:hanging="149"/>
      </w:pPr>
      <w:rPr>
        <w:rFonts w:hint="default"/>
      </w:rPr>
    </w:lvl>
    <w:lvl w:ilvl="8" w:tplc="610A5548">
      <w:numFmt w:val="bullet"/>
      <w:lvlText w:val="•"/>
      <w:lvlJc w:val="left"/>
      <w:pPr>
        <w:ind w:left="8611" w:hanging="149"/>
      </w:pPr>
      <w:rPr>
        <w:rFonts w:hint="default"/>
      </w:rPr>
    </w:lvl>
  </w:abstractNum>
  <w:abstractNum w:abstractNumId="4">
    <w:nsid w:val="7CA17E8C"/>
    <w:multiLevelType w:val="hybridMultilevel"/>
    <w:tmpl w:val="AE2C54B0"/>
    <w:lvl w:ilvl="0" w:tplc="4194312C">
      <w:start w:val="1"/>
      <w:numFmt w:val="decimal"/>
      <w:lvlText w:val="%1."/>
      <w:lvlJc w:val="left"/>
      <w:pPr>
        <w:ind w:left="119" w:hanging="267"/>
      </w:pPr>
      <w:rPr>
        <w:rFonts w:ascii="Cambria" w:eastAsia="Cambria" w:hAnsi="Cambria" w:cs="Cambria" w:hint="default"/>
        <w:b w:val="0"/>
        <w:bCs w:val="0"/>
        <w:color w:val="231F20"/>
        <w:w w:val="103"/>
        <w:sz w:val="14"/>
        <w:szCs w:val="14"/>
      </w:rPr>
    </w:lvl>
    <w:lvl w:ilvl="1" w:tplc="7A3A9632">
      <w:numFmt w:val="bullet"/>
      <w:lvlText w:val="•"/>
      <w:lvlJc w:val="left"/>
      <w:pPr>
        <w:ind w:left="458" w:hanging="267"/>
      </w:pPr>
      <w:rPr>
        <w:rFonts w:hint="default"/>
      </w:rPr>
    </w:lvl>
    <w:lvl w:ilvl="2" w:tplc="83F03564">
      <w:numFmt w:val="bullet"/>
      <w:lvlText w:val="•"/>
      <w:lvlJc w:val="left"/>
      <w:pPr>
        <w:ind w:left="797" w:hanging="267"/>
      </w:pPr>
      <w:rPr>
        <w:rFonts w:hint="default"/>
      </w:rPr>
    </w:lvl>
    <w:lvl w:ilvl="3" w:tplc="AE00B3E8">
      <w:numFmt w:val="bullet"/>
      <w:lvlText w:val="•"/>
      <w:lvlJc w:val="left"/>
      <w:pPr>
        <w:ind w:left="1135" w:hanging="267"/>
      </w:pPr>
      <w:rPr>
        <w:rFonts w:hint="default"/>
      </w:rPr>
    </w:lvl>
    <w:lvl w:ilvl="4" w:tplc="5E426866">
      <w:numFmt w:val="bullet"/>
      <w:lvlText w:val="•"/>
      <w:lvlJc w:val="left"/>
      <w:pPr>
        <w:ind w:left="1474" w:hanging="267"/>
      </w:pPr>
      <w:rPr>
        <w:rFonts w:hint="default"/>
      </w:rPr>
    </w:lvl>
    <w:lvl w:ilvl="5" w:tplc="8654B0B0">
      <w:numFmt w:val="bullet"/>
      <w:lvlText w:val="•"/>
      <w:lvlJc w:val="left"/>
      <w:pPr>
        <w:ind w:left="1813" w:hanging="267"/>
      </w:pPr>
      <w:rPr>
        <w:rFonts w:hint="default"/>
      </w:rPr>
    </w:lvl>
    <w:lvl w:ilvl="6" w:tplc="F8FA3AF6">
      <w:numFmt w:val="bullet"/>
      <w:lvlText w:val="•"/>
      <w:lvlJc w:val="left"/>
      <w:pPr>
        <w:ind w:left="2151" w:hanging="267"/>
      </w:pPr>
      <w:rPr>
        <w:rFonts w:hint="default"/>
      </w:rPr>
    </w:lvl>
    <w:lvl w:ilvl="7" w:tplc="416C3F62">
      <w:numFmt w:val="bullet"/>
      <w:lvlText w:val="•"/>
      <w:lvlJc w:val="left"/>
      <w:pPr>
        <w:ind w:left="2490" w:hanging="267"/>
      </w:pPr>
      <w:rPr>
        <w:rFonts w:hint="default"/>
      </w:rPr>
    </w:lvl>
    <w:lvl w:ilvl="8" w:tplc="F8E623BA">
      <w:numFmt w:val="bullet"/>
      <w:lvlText w:val="•"/>
      <w:lvlJc w:val="left"/>
      <w:pPr>
        <w:ind w:left="2829" w:hanging="267"/>
      </w:pPr>
      <w:rPr>
        <w:rFonts w:hint="default"/>
      </w:rPr>
    </w:lvl>
  </w:abstractNum>
  <w:abstractNum w:abstractNumId="5">
    <w:nsid w:val="7CA46B85"/>
    <w:multiLevelType w:val="hybridMultilevel"/>
    <w:tmpl w:val="424490E8"/>
    <w:lvl w:ilvl="0" w:tplc="B3425E7C">
      <w:start w:val="1"/>
      <w:numFmt w:val="decimal"/>
      <w:lvlText w:val="%1."/>
      <w:lvlJc w:val="left"/>
      <w:pPr>
        <w:ind w:left="507" w:hanging="149"/>
      </w:pPr>
      <w:rPr>
        <w:rFonts w:ascii="Arial" w:eastAsia="Arial" w:hAnsi="Arial" w:cs="Arial" w:hint="default"/>
        <w:color w:val="231F20"/>
        <w:w w:val="75"/>
        <w:sz w:val="16"/>
        <w:szCs w:val="16"/>
      </w:rPr>
    </w:lvl>
    <w:lvl w:ilvl="1" w:tplc="1ED2BBAE">
      <w:numFmt w:val="bullet"/>
      <w:lvlText w:val="•"/>
      <w:lvlJc w:val="left"/>
      <w:pPr>
        <w:ind w:left="1513" w:hanging="149"/>
      </w:pPr>
      <w:rPr>
        <w:rFonts w:hint="default"/>
      </w:rPr>
    </w:lvl>
    <w:lvl w:ilvl="2" w:tplc="A66C0824">
      <w:numFmt w:val="bullet"/>
      <w:lvlText w:val="•"/>
      <w:lvlJc w:val="left"/>
      <w:pPr>
        <w:ind w:left="2527" w:hanging="149"/>
      </w:pPr>
      <w:rPr>
        <w:rFonts w:hint="default"/>
      </w:rPr>
    </w:lvl>
    <w:lvl w:ilvl="3" w:tplc="8ED8979A">
      <w:numFmt w:val="bullet"/>
      <w:lvlText w:val="•"/>
      <w:lvlJc w:val="left"/>
      <w:pPr>
        <w:ind w:left="3541" w:hanging="149"/>
      </w:pPr>
      <w:rPr>
        <w:rFonts w:hint="default"/>
      </w:rPr>
    </w:lvl>
    <w:lvl w:ilvl="4" w:tplc="54EC6804">
      <w:numFmt w:val="bullet"/>
      <w:lvlText w:val="•"/>
      <w:lvlJc w:val="left"/>
      <w:pPr>
        <w:ind w:left="4555" w:hanging="149"/>
      </w:pPr>
      <w:rPr>
        <w:rFonts w:hint="default"/>
      </w:rPr>
    </w:lvl>
    <w:lvl w:ilvl="5" w:tplc="E6F0165C">
      <w:numFmt w:val="bullet"/>
      <w:lvlText w:val="•"/>
      <w:lvlJc w:val="left"/>
      <w:pPr>
        <w:ind w:left="5569" w:hanging="149"/>
      </w:pPr>
      <w:rPr>
        <w:rFonts w:hint="default"/>
      </w:rPr>
    </w:lvl>
    <w:lvl w:ilvl="6" w:tplc="2B9C678E">
      <w:numFmt w:val="bullet"/>
      <w:lvlText w:val="•"/>
      <w:lvlJc w:val="left"/>
      <w:pPr>
        <w:ind w:left="6583" w:hanging="149"/>
      </w:pPr>
      <w:rPr>
        <w:rFonts w:hint="default"/>
      </w:rPr>
    </w:lvl>
    <w:lvl w:ilvl="7" w:tplc="4FFE15E6">
      <w:numFmt w:val="bullet"/>
      <w:lvlText w:val="•"/>
      <w:lvlJc w:val="left"/>
      <w:pPr>
        <w:ind w:left="7597" w:hanging="149"/>
      </w:pPr>
      <w:rPr>
        <w:rFonts w:hint="default"/>
      </w:rPr>
    </w:lvl>
    <w:lvl w:ilvl="8" w:tplc="6C324D6E">
      <w:numFmt w:val="bullet"/>
      <w:lvlText w:val="•"/>
      <w:lvlJc w:val="left"/>
      <w:pPr>
        <w:ind w:left="8611" w:hanging="149"/>
      </w:pPr>
      <w:rPr>
        <w:rFonts w:hint="default"/>
      </w:rPr>
    </w:lvl>
  </w:abstractNum>
  <w:num w:numId="1">
    <w:abstractNumId w:val="1"/>
  </w:num>
  <w:num w:numId="2">
    <w:abstractNumId w:val="3"/>
  </w:num>
  <w:num w:numId="3">
    <w:abstractNumId w:val="0"/>
  </w:num>
  <w:num w:numId="4">
    <w:abstractNumId w:val="5"/>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2"/>
  <w:defaultTabStop w:val="720"/>
  <w:hyphenationZone w:val="425"/>
  <w:evenAndOddHeaders/>
  <w:drawingGridHorizontalSpacing w:val="110"/>
  <w:displayHorizontalDrawingGridEvery w:val="2"/>
  <w:characterSpacingControl w:val="doNotCompress"/>
  <w:hdrShapeDefaults>
    <o:shapedefaults v:ext="edit" spidmax="4117"/>
    <o:shapelayout v:ext="edit">
      <o:idmap v:ext="edit" data="4"/>
    </o:shapelayout>
  </w:hdrShapeDefaults>
  <w:footnotePr>
    <w:footnote w:id="-1"/>
    <w:footnote w:id="0"/>
  </w:footnotePr>
  <w:endnotePr>
    <w:endnote w:id="-1"/>
    <w:endnote w:id="0"/>
  </w:endnotePr>
  <w:compat>
    <w:ulTrailSpace/>
  </w:compat>
  <w:rsids>
    <w:rsidRoot w:val="00874FEC"/>
    <w:rsid w:val="00005F69"/>
    <w:rsid w:val="00015208"/>
    <w:rsid w:val="0003371F"/>
    <w:rsid w:val="000365A5"/>
    <w:rsid w:val="000610FC"/>
    <w:rsid w:val="00067733"/>
    <w:rsid w:val="000D7EB2"/>
    <w:rsid w:val="000E5269"/>
    <w:rsid w:val="000F314D"/>
    <w:rsid w:val="000F7A9C"/>
    <w:rsid w:val="00123295"/>
    <w:rsid w:val="00142DBC"/>
    <w:rsid w:val="00161668"/>
    <w:rsid w:val="001916C6"/>
    <w:rsid w:val="001C3A9F"/>
    <w:rsid w:val="001C57BE"/>
    <w:rsid w:val="001D6D69"/>
    <w:rsid w:val="001D6EBE"/>
    <w:rsid w:val="001E19AB"/>
    <w:rsid w:val="001F0E05"/>
    <w:rsid w:val="001F36A8"/>
    <w:rsid w:val="00204FBF"/>
    <w:rsid w:val="00224668"/>
    <w:rsid w:val="002428AE"/>
    <w:rsid w:val="00265C5D"/>
    <w:rsid w:val="00273338"/>
    <w:rsid w:val="00274107"/>
    <w:rsid w:val="002766D6"/>
    <w:rsid w:val="002819A4"/>
    <w:rsid w:val="00281D0D"/>
    <w:rsid w:val="0029267B"/>
    <w:rsid w:val="002943DD"/>
    <w:rsid w:val="002A11C3"/>
    <w:rsid w:val="002B6867"/>
    <w:rsid w:val="002B6B01"/>
    <w:rsid w:val="002C2D7E"/>
    <w:rsid w:val="002D080A"/>
    <w:rsid w:val="002E096E"/>
    <w:rsid w:val="00305101"/>
    <w:rsid w:val="00331F41"/>
    <w:rsid w:val="00335502"/>
    <w:rsid w:val="003753C4"/>
    <w:rsid w:val="00377258"/>
    <w:rsid w:val="00391B53"/>
    <w:rsid w:val="003A7418"/>
    <w:rsid w:val="003C1C6C"/>
    <w:rsid w:val="00406AFE"/>
    <w:rsid w:val="004118BF"/>
    <w:rsid w:val="00436B48"/>
    <w:rsid w:val="00447293"/>
    <w:rsid w:val="00464081"/>
    <w:rsid w:val="00471C55"/>
    <w:rsid w:val="00485D78"/>
    <w:rsid w:val="00492002"/>
    <w:rsid w:val="0049730B"/>
    <w:rsid w:val="004C725A"/>
    <w:rsid w:val="004F5E8F"/>
    <w:rsid w:val="00507F81"/>
    <w:rsid w:val="00521C7D"/>
    <w:rsid w:val="00552555"/>
    <w:rsid w:val="00561037"/>
    <w:rsid w:val="00566FF3"/>
    <w:rsid w:val="00586CF1"/>
    <w:rsid w:val="005A05FE"/>
    <w:rsid w:val="005B3CE6"/>
    <w:rsid w:val="005C2A1F"/>
    <w:rsid w:val="005C6F05"/>
    <w:rsid w:val="005D57EB"/>
    <w:rsid w:val="005E02AE"/>
    <w:rsid w:val="005E1438"/>
    <w:rsid w:val="00602E03"/>
    <w:rsid w:val="00654191"/>
    <w:rsid w:val="00663337"/>
    <w:rsid w:val="006B0A5B"/>
    <w:rsid w:val="006D1A2D"/>
    <w:rsid w:val="00710478"/>
    <w:rsid w:val="00716B34"/>
    <w:rsid w:val="0072718E"/>
    <w:rsid w:val="007443E3"/>
    <w:rsid w:val="007531D9"/>
    <w:rsid w:val="007537FE"/>
    <w:rsid w:val="0076669B"/>
    <w:rsid w:val="00767BE9"/>
    <w:rsid w:val="00773588"/>
    <w:rsid w:val="007C1197"/>
    <w:rsid w:val="007C13E3"/>
    <w:rsid w:val="007D1E07"/>
    <w:rsid w:val="007F2890"/>
    <w:rsid w:val="007F5415"/>
    <w:rsid w:val="0084655C"/>
    <w:rsid w:val="008656E5"/>
    <w:rsid w:val="00874FEC"/>
    <w:rsid w:val="00877A1F"/>
    <w:rsid w:val="008B3B0D"/>
    <w:rsid w:val="008B6CF7"/>
    <w:rsid w:val="008E4F2C"/>
    <w:rsid w:val="008F5AD7"/>
    <w:rsid w:val="00931691"/>
    <w:rsid w:val="009628AD"/>
    <w:rsid w:val="009771F2"/>
    <w:rsid w:val="00985746"/>
    <w:rsid w:val="009A2AC0"/>
    <w:rsid w:val="009B48A9"/>
    <w:rsid w:val="009C569C"/>
    <w:rsid w:val="009F4E31"/>
    <w:rsid w:val="009F5193"/>
    <w:rsid w:val="00A23D4F"/>
    <w:rsid w:val="00A26598"/>
    <w:rsid w:val="00A54042"/>
    <w:rsid w:val="00A63D31"/>
    <w:rsid w:val="00AA7C87"/>
    <w:rsid w:val="00AA7F9F"/>
    <w:rsid w:val="00AF488C"/>
    <w:rsid w:val="00B03C3A"/>
    <w:rsid w:val="00B20C90"/>
    <w:rsid w:val="00B34891"/>
    <w:rsid w:val="00B60C7D"/>
    <w:rsid w:val="00B77A32"/>
    <w:rsid w:val="00B87D6F"/>
    <w:rsid w:val="00B92FE3"/>
    <w:rsid w:val="00C10E8C"/>
    <w:rsid w:val="00C21613"/>
    <w:rsid w:val="00C42C90"/>
    <w:rsid w:val="00C55B0F"/>
    <w:rsid w:val="00C67F24"/>
    <w:rsid w:val="00C9009F"/>
    <w:rsid w:val="00CB28AF"/>
    <w:rsid w:val="00CE4F91"/>
    <w:rsid w:val="00CF7CF7"/>
    <w:rsid w:val="00D0173E"/>
    <w:rsid w:val="00D3603F"/>
    <w:rsid w:val="00D37E6F"/>
    <w:rsid w:val="00D97B4D"/>
    <w:rsid w:val="00DF010A"/>
    <w:rsid w:val="00E04906"/>
    <w:rsid w:val="00E21E8C"/>
    <w:rsid w:val="00E26ED8"/>
    <w:rsid w:val="00E827A5"/>
    <w:rsid w:val="00E847EA"/>
    <w:rsid w:val="00E93AAA"/>
    <w:rsid w:val="00EA1B1F"/>
    <w:rsid w:val="00EC2FCD"/>
    <w:rsid w:val="00F06ECD"/>
    <w:rsid w:val="00F1679C"/>
    <w:rsid w:val="00F46363"/>
    <w:rsid w:val="00F63E43"/>
    <w:rsid w:val="00F72BB5"/>
    <w:rsid w:val="00FC41C6"/>
    <w:rsid w:val="00FE6B8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1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B48"/>
    <w:rPr>
      <w:rFonts w:ascii="Cambria" w:eastAsia="Cambria" w:hAnsi="Cambria" w:cs="Cambria"/>
    </w:rPr>
  </w:style>
  <w:style w:type="paragraph" w:styleId="Titre1">
    <w:name w:val="heading 1"/>
    <w:basedOn w:val="Normal"/>
    <w:uiPriority w:val="9"/>
    <w:qFormat/>
    <w:rsid w:val="00436B48"/>
    <w:pPr>
      <w:ind w:left="119"/>
      <w:outlineLvl w:val="0"/>
    </w:pPr>
    <w:rPr>
      <w:rFonts w:ascii="Tahoma" w:eastAsia="Tahoma" w:hAnsi="Tahoma" w:cs="Tahoma"/>
      <w:sz w:val="20"/>
      <w:szCs w:val="20"/>
    </w:rPr>
  </w:style>
  <w:style w:type="paragraph" w:styleId="Titre2">
    <w:name w:val="heading 2"/>
    <w:basedOn w:val="Normal"/>
    <w:uiPriority w:val="9"/>
    <w:unhideWhenUsed/>
    <w:qFormat/>
    <w:rsid w:val="00436B48"/>
    <w:pPr>
      <w:ind w:left="119"/>
      <w:outlineLvl w:val="1"/>
    </w:pPr>
    <w:rPr>
      <w:rFonts w:ascii="Arial Narrow" w:eastAsia="Arial Narrow" w:hAnsi="Arial Narrow" w:cs="Arial Narrow"/>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436B48"/>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436B48"/>
    <w:pPr>
      <w:ind w:left="119"/>
    </w:pPr>
    <w:rPr>
      <w:sz w:val="17"/>
      <w:szCs w:val="17"/>
    </w:rPr>
  </w:style>
  <w:style w:type="paragraph" w:styleId="Paragraphedeliste">
    <w:name w:val="List Paragraph"/>
    <w:basedOn w:val="Normal"/>
    <w:uiPriority w:val="1"/>
    <w:qFormat/>
    <w:rsid w:val="00436B48"/>
    <w:pPr>
      <w:spacing w:before="55"/>
      <w:ind w:left="119"/>
    </w:pPr>
  </w:style>
  <w:style w:type="paragraph" w:customStyle="1" w:styleId="TableParagraph">
    <w:name w:val="Table Paragraph"/>
    <w:basedOn w:val="Normal"/>
    <w:uiPriority w:val="1"/>
    <w:qFormat/>
    <w:rsid w:val="00436B48"/>
    <w:pPr>
      <w:spacing w:before="10"/>
      <w:ind w:left="136"/>
    </w:pPr>
    <w:rPr>
      <w:rFonts w:ascii="Arial" w:eastAsia="Arial" w:hAnsi="Arial" w:cs="Arial"/>
    </w:rPr>
  </w:style>
  <w:style w:type="paragraph" w:styleId="En-tte">
    <w:name w:val="header"/>
    <w:basedOn w:val="Normal"/>
    <w:link w:val="En-tteCar"/>
    <w:uiPriority w:val="99"/>
    <w:unhideWhenUsed/>
    <w:rsid w:val="009A2AC0"/>
    <w:pPr>
      <w:tabs>
        <w:tab w:val="center" w:pos="4536"/>
        <w:tab w:val="right" w:pos="9072"/>
      </w:tabs>
    </w:pPr>
  </w:style>
  <w:style w:type="character" w:customStyle="1" w:styleId="En-tteCar">
    <w:name w:val="En-tête Car"/>
    <w:basedOn w:val="Policepardfaut"/>
    <w:link w:val="En-tte"/>
    <w:uiPriority w:val="99"/>
    <w:rsid w:val="009A2AC0"/>
    <w:rPr>
      <w:rFonts w:ascii="Cambria" w:eastAsia="Cambria" w:hAnsi="Cambria" w:cs="Cambria"/>
    </w:rPr>
  </w:style>
  <w:style w:type="paragraph" w:styleId="Pieddepage">
    <w:name w:val="footer"/>
    <w:basedOn w:val="Normal"/>
    <w:link w:val="PieddepageCar"/>
    <w:uiPriority w:val="99"/>
    <w:unhideWhenUsed/>
    <w:rsid w:val="009A2AC0"/>
    <w:pPr>
      <w:tabs>
        <w:tab w:val="center" w:pos="4536"/>
        <w:tab w:val="right" w:pos="9072"/>
      </w:tabs>
    </w:pPr>
  </w:style>
  <w:style w:type="character" w:customStyle="1" w:styleId="PieddepageCar">
    <w:name w:val="Pied de page Car"/>
    <w:basedOn w:val="Policepardfaut"/>
    <w:link w:val="Pieddepage"/>
    <w:uiPriority w:val="99"/>
    <w:rsid w:val="009A2AC0"/>
    <w:rPr>
      <w:rFonts w:ascii="Cambria" w:eastAsia="Cambria" w:hAnsi="Cambria" w:cs="Cambria"/>
    </w:rPr>
  </w:style>
  <w:style w:type="character" w:customStyle="1" w:styleId="CorpsdetexteCar">
    <w:name w:val="Corps de texte Car"/>
    <w:basedOn w:val="Policepardfaut"/>
    <w:link w:val="Corpsdetexte"/>
    <w:uiPriority w:val="1"/>
    <w:rsid w:val="000610FC"/>
    <w:rPr>
      <w:rFonts w:ascii="Cambria" w:eastAsia="Cambria" w:hAnsi="Cambria" w:cs="Cambria"/>
      <w:sz w:val="17"/>
      <w:szCs w:val="17"/>
    </w:rPr>
  </w:style>
  <w:style w:type="table" w:styleId="Grilledutableau">
    <w:name w:val="Table Grid"/>
    <w:basedOn w:val="TableauNormal"/>
    <w:uiPriority w:val="39"/>
    <w:rsid w:val="00D017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yperlink" Target="http://www.un.org/millenniumgoals/childhealth.shtml"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un.org/millenniumgoals/childhealth.shtml"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www.ajph.org/"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hyperlink" Target="mailto:jshiffma@american.edu" TargetMode="External"/><Relationship Id="rId2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543000-81B7-4E1F-BB6D-021F27F88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10453</Words>
  <Characters>57492</Characters>
  <Application>Microsoft Office Word</Application>
  <DocSecurity>4</DocSecurity>
  <Lines>479</Lines>
  <Paragraphs>135</Paragraphs>
  <ScaleCrop>false</ScaleCrop>
  <HeadingPairs>
    <vt:vector size="2" baseType="variant">
      <vt:variant>
        <vt:lpstr>Titre</vt:lpstr>
      </vt:variant>
      <vt:variant>
        <vt:i4>1</vt:i4>
      </vt:variant>
    </vt:vector>
  </HeadingPairs>
  <TitlesOfParts>
    <vt:vector size="1" baseType="lpstr">
      <vt:lpstr>AJPH20113318_Shiffman 623..631</vt:lpstr>
    </vt:vector>
  </TitlesOfParts>
  <Company/>
  <LinksUpToDate>false</LinksUpToDate>
  <CharactersWithSpaces>67810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AJPH20113318_Shiffman 623..631</dc:title>
  <dc:creator>Dell</dc:creator>
  <cp:lastModifiedBy>LENA</cp:lastModifiedBy>
  <cp:revision>2</cp:revision>
  <dcterms:created xsi:type="dcterms:W3CDTF">2020-04-21T20:45:00Z</dcterms:created>
  <dcterms:modified xsi:type="dcterms:W3CDTF">2020-04-21T20:45:00Z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2013-02-28T00:00:00Z</vt:filetime>
  </property>
  <property fmtid="{D5CDD505-2E9C-101B-9397-08002B2CF9AE}" pid="3" name="Creator">
    <vt:lpwstr>Arbortext Advanced Print Publisher 9.1.510/W Unicode</vt:lpwstr>
  </property>
  <property fmtid="{D5CDD505-2E9C-101B-9397-08002B2CF9AE}" pid="4" name="LastSaved">
    <vt:filetime>2020-04-20T00:00:00Z</vt:filetime>
  </property>
</Properties>
</file>