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E41CA" w14:textId="2FA8460A" w:rsidR="003D2062" w:rsidRPr="00CE7213" w:rsidRDefault="00CE7213">
      <w:pPr>
        <w:spacing w:before="69"/>
        <w:ind w:left="1526"/>
        <w:rPr>
          <w:b/>
          <w:sz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373A86" wp14:editId="49251BCC">
                <wp:simplePos x="0" y="0"/>
                <wp:positionH relativeFrom="page">
                  <wp:posOffset>895985</wp:posOffset>
                </wp:positionH>
                <wp:positionV relativeFrom="paragraph">
                  <wp:posOffset>268605</wp:posOffset>
                </wp:positionV>
                <wp:extent cx="5980430" cy="1270"/>
                <wp:effectExtent l="0" t="0" r="0" b="0"/>
                <wp:wrapTopAndBottom/>
                <wp:docPr id="8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12CBE" id="Freeform 24" o:spid="_x0000_s1026" style="position:absolute;margin-left:70.55pt;margin-top:21.15pt;width:470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mDlrAIAAL4FAAAOAAAAZHJzL2Uyb0RvYy54bWysVNtu2zAMfR+wfxD0uKH1pW6bBHWKoV2H&#10;Ad1WoNkHKLIcG5NFTVLitF8/SrJTN9tehvlBoEzq8PBQ4tX1vpNkJ4xtQZU0O00pEYpD1apNSb+v&#10;7k5mlFjHVMUkKFHSJ2Hp9fLtm6teL0QODchKGIIgyi56XdLGOb1IEssb0TF7CloodNZgOuZwazZJ&#10;ZViP6J1M8jS9SHowlTbAhbX49zY66TLg17Xg7ltdW+GILClyc2E1YV37NVlescXGMN20fKDB/oFF&#10;x1qFSQ9Qt8wxsjXtb1Bdyw1YqN0phy6Bum65CDVgNVl6VM1jw7QItaA4Vh9ksv8Pln/dPRjSViXF&#10;RinWYYvujBBecJIXXp5e2wVGPeoH4wu0+h74D4uO5JXHbyzGkHX/BSqEYVsHQZJ9bTp/Eosl+6D8&#10;00F5sXeE48/z+SwtzrBBHH1Zfhkak7DFeJZvrfskIOCw3b11sW8VWkH1auC+Qoi6k9jC9yckJVmR&#10;ZWEZ+nwIy8awdwlZpaQn8yKbHQflY1DESmf5/I9gZ2OcB8snYFjAZqTImpE136uBNlqE+YeSBqE0&#10;WC/QCsmNCiECBvkS/xKLuY9j45khhcEXcHz3DSV499exXM2cZ+ZTeJP0JQ1a+B8d7MQKgssdtQ6T&#10;vHilmkaF41NW0Y0nfAK8N9EIST3XSWsV3LVSht5K5alcnl1cBG0syLbyTs/Gms36RhqyY/5Vh88X&#10;g2CvwrSx7pbZJsYFV6zZwFZVIUsjWPVxsB1rZbQRSKLo4YL7Ox0fwRqqJ7zfBuIQwaGHRgPmmZIe&#10;B0hJ7c8tM4IS+VnhC51nReEnTtgU55c5bszUs556mOIIVVJH8UZ488bFKbXVpt00mCkLOij4gO+q&#10;bv0DCPwiq2GDQyLIMAw0P4Wm+xD1MnaXvwAAAP//AwBQSwMEFAAGAAgAAAAhAIm1RjffAAAACgEA&#10;AA8AAABkcnMvZG93bnJldi54bWxMj8tuwjAQRfeV+g/WIHWDipNAK5rGQX1uEaSV2qWJBydqPI5s&#10;A+HvcVZ0eWeO7pwpVoPp2BGdby0JSGcJMKTaqpa0gO+vz/slMB8kKdlZQgFn9LAqb28KmSt7oi0e&#10;q6BZLCGfSwFNCH3Oua8bNNLPbI8Ud3vrjAwxOs2Vk6dYbjqeJckjN7KleKGRPb41WP9VByNAr4cq&#10;fLzrn9dsc7Zzt51OfzdrIe4mw8szsIBDuMIw6kd1KKPTzh5IedbFvEjTiApYZHNgI5Assydgu3Hy&#10;ALws+P8XygsAAAD//wMAUEsBAi0AFAAGAAgAAAAhALaDOJL+AAAA4QEAABMAAAAAAAAAAAAAAAAA&#10;AAAAAFtDb250ZW50X1R5cGVzXS54bWxQSwECLQAUAAYACAAAACEAOP0h/9YAAACUAQAACwAAAAAA&#10;AAAAAAAAAAAvAQAAX3JlbHMvLnJlbHNQSwECLQAUAAYACAAAACEARuZg5awCAAC+BQAADgAAAAAA&#10;AAAAAAAAAAAuAgAAZHJzL2Uyb0RvYy54bWxQSwECLQAUAAYACAAAACEAibVGN98AAAAKAQAADwAA&#10;AAAAAAAAAAAAAAAGBQAAZHJzL2Rvd25yZXYueG1sUEsFBgAAAAAEAAQA8wAAABIGAAAAAA==&#10;" path="m,l9418,e" filled="f" strokeweight=".5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  <w:r w:rsidR="0063767D">
        <w:rPr>
          <w:noProof/>
        </w:rPr>
        <w:drawing>
          <wp:anchor distT="0" distB="0" distL="0" distR="0" simplePos="0" relativeHeight="15729152" behindDoc="0" locked="0" layoutInCell="1" allowOverlap="1" wp14:anchorId="14CD0EC2" wp14:editId="19BBE76B">
            <wp:simplePos x="0" y="0"/>
            <wp:positionH relativeFrom="page">
              <wp:posOffset>582613</wp:posOffset>
            </wp:positionH>
            <wp:positionV relativeFrom="page">
              <wp:posOffset>9088109</wp:posOffset>
            </wp:positionV>
            <wp:extent cx="3100764" cy="46503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0764" cy="46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30656" behindDoc="1" locked="0" layoutInCell="1" allowOverlap="1" wp14:anchorId="58A9BD86" wp14:editId="246755AF">
                <wp:simplePos x="0" y="0"/>
                <wp:positionH relativeFrom="page">
                  <wp:posOffset>5213985</wp:posOffset>
                </wp:positionH>
                <wp:positionV relativeFrom="paragraph">
                  <wp:posOffset>1174750</wp:posOffset>
                </wp:positionV>
                <wp:extent cx="38735" cy="0"/>
                <wp:effectExtent l="0" t="0" r="0" b="0"/>
                <wp:wrapNone/>
                <wp:docPr id="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" cy="0"/>
                        </a:xfrm>
                        <a:prstGeom prst="line">
                          <a:avLst/>
                        </a:prstGeom>
                        <a:noFill/>
                        <a:ln w="1153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EDEC9" id="Line 23" o:spid="_x0000_s1026" style="position:absolute;z-index:-1588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0.55pt,92.5pt" to="413.6pt,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WGizAEAAIIDAAAOAAAAZHJzL2Uyb0RvYy54bWysU8Fu2zAMvQ/YPwi6L3YSdC2MOD0kyy7Z&#10;FqDdBzCSbAuTRUFSYufvR8lJ1m23YT4Iokg+Pj7Sq+exN+ysfNBoaz6flZwpK1Bq29b8++vuwxNn&#10;IYKVYNCqml9U4M/r9+9Wg6vUAjs0UnlGIDZUg6t5F6OriiKITvUQZuiUJWeDvodIpm8L6WEg9N4U&#10;i7L8WAzopfMoVAj0up2cfJ3xm0aJ+K1pgorM1Jy4xXz6fB7TWaxXULUeXKfFlQb8A4setKWid6gt&#10;RGAnr/+C6rXwGLCJM4F9gU2jhco9UDfz8o9uXjpwKvdC4gR3lyn8P1jx9XzwTMuaP3JmoacR7bVV&#10;bLFM0gwuVBSxsQefmhOjfXF7FD8Cs7jpwLYqU3y9OMqbp4zit5RkBEcFjsMXlBQDp4hZp7HxfYIk&#10;BdiYx3G5j0ONkQl6XD49Lh84EzdPAdUtzfkQPyvsWbrU3BDlDAvnfYiJBlS3kFTF4k4bk2dtLBuI&#10;6/xhWeaMgEbL5E1xwbfHjfHsDLQuu11JX26KPG/DEvQWQjfFZde0SB5PVuYynQL56XqPoM10J1rG&#10;XkVKukwKH1FeDv4mHg06878uZdqkt3bO/vXrrH8CAAD//wMAUEsDBBQABgAIAAAAIQBYJvCT3wAA&#10;AAsBAAAPAAAAZHJzL2Rvd25yZXYueG1sTI9LT8MwEITvSPwHa5G4IOokasEKcaqK1wkOlIfEzbWX&#10;JCJeR7HThn/PIiHBcWc+zc5U69n3Yo9j7AJpyBcZCCQbXEeNhpfnu3MFIiZDzvSBUMMXRljXx0eV&#10;KV040BPut6kRHEKxNBralIZSymhb9CYuwoDE3kcYvUl8jo10ozlwuO9lkWUX0puO+ENrBrxu0X5u&#10;J69h+XBjH+/dmb3dvK1oel8mha9J69OTeXMFIuGc/mD4qc/VoeZOuzCRi6LXoIo8Z5QNteJRTKji&#10;sgCx+1VkXcn/G+pvAAAA//8DAFBLAQItABQABgAIAAAAIQC2gziS/gAAAOEBAAATAAAAAAAAAAAA&#10;AAAAAAAAAABbQ29udGVudF9UeXBlc10ueG1sUEsBAi0AFAAGAAgAAAAhADj9If/WAAAAlAEAAAsA&#10;AAAAAAAAAAAAAAAALwEAAF9yZWxzLy5yZWxzUEsBAi0AFAAGAAgAAAAhABIFYaLMAQAAggMAAA4A&#10;AAAAAAAAAAAAAAAALgIAAGRycy9lMm9Eb2MueG1sUEsBAi0AFAAGAAgAAAAhAFgm8JPfAAAACwEA&#10;AA8AAAAAAAAAAAAAAAAAJgQAAGRycy9kb3ducmV2LnhtbFBLBQYAAAAABAAEAPMAAAAyBQAAAAA=&#10;" strokecolor="red" strokeweight=".32028mm">
                <w10:wrap anchorx="page"/>
              </v:line>
            </w:pict>
          </mc:Fallback>
        </mc:AlternateContent>
      </w:r>
      <w:r w:rsidR="0063767D" w:rsidRPr="00CE7213">
        <w:rPr>
          <w:b/>
          <w:sz w:val="24"/>
          <w:lang w:val="fr-FR"/>
        </w:rPr>
        <w:t>FEUILLE DE TRAVAIL SUR LA COMMUNICATION STRATÉGIQUE II (SC8A)</w:t>
      </w:r>
    </w:p>
    <w:p w14:paraId="57BEC4C3" w14:textId="77777777" w:rsidR="003D2062" w:rsidRPr="00CE7213" w:rsidRDefault="003D2062">
      <w:pPr>
        <w:rPr>
          <w:b/>
          <w:lang w:val="fr-FR"/>
        </w:rPr>
      </w:pPr>
    </w:p>
    <w:tbl>
      <w:tblPr>
        <w:tblW w:w="0" w:type="auto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5"/>
        <w:gridCol w:w="1744"/>
        <w:gridCol w:w="1374"/>
        <w:gridCol w:w="3118"/>
      </w:tblGrid>
      <w:tr w:rsidR="003D2062" w14:paraId="56EA27D4" w14:textId="77777777">
        <w:trPr>
          <w:trHeight w:val="1675"/>
        </w:trPr>
        <w:tc>
          <w:tcPr>
            <w:tcW w:w="9351" w:type="dxa"/>
            <w:gridSpan w:val="4"/>
          </w:tcPr>
          <w:p w14:paraId="326E922A" w14:textId="43E54EA4" w:rsidR="003D2062" w:rsidRPr="00CE7213" w:rsidRDefault="0063767D" w:rsidP="00CE7213">
            <w:pPr>
              <w:pStyle w:val="TableParagraph"/>
              <w:spacing w:line="235" w:lineRule="auto"/>
              <w:ind w:left="101" w:right="97"/>
              <w:jc w:val="center"/>
              <w:rPr>
                <w:b/>
                <w:sz w:val="32"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t>Feuille de travail sur les aspects de la Communication stratégique (SC8A)</w:t>
            </w:r>
          </w:p>
        </w:tc>
      </w:tr>
      <w:tr w:rsidR="003D2062" w14:paraId="5071DD1C" w14:textId="77777777">
        <w:trPr>
          <w:trHeight w:val="1256"/>
        </w:trPr>
        <w:tc>
          <w:tcPr>
            <w:tcW w:w="9351" w:type="dxa"/>
            <w:gridSpan w:val="4"/>
          </w:tcPr>
          <w:p w14:paraId="7006D04C" w14:textId="77777777" w:rsidR="003D2062" w:rsidRDefault="0063767D">
            <w:pPr>
              <w:pStyle w:val="TableParagraph"/>
              <w:spacing w:line="357" w:lineRule="exact"/>
              <w:ind w:left="106"/>
              <w:rPr>
                <w:b/>
                <w:sz w:val="32"/>
              </w:rPr>
            </w:pPr>
            <w:r>
              <w:rPr>
                <w:b/>
                <w:sz w:val="32"/>
              </w:rPr>
              <w:t>Objectif politique :</w:t>
            </w:r>
          </w:p>
        </w:tc>
      </w:tr>
      <w:tr w:rsidR="003D2062" w14:paraId="13263652" w14:textId="77777777">
        <w:trPr>
          <w:trHeight w:val="539"/>
        </w:trPr>
        <w:tc>
          <w:tcPr>
            <w:tcW w:w="9351" w:type="dxa"/>
            <w:gridSpan w:val="4"/>
          </w:tcPr>
          <w:p w14:paraId="3B3C4B6C" w14:textId="77777777" w:rsidR="003D2062" w:rsidRDefault="0063767D">
            <w:pPr>
              <w:pStyle w:val="TableParagraph"/>
              <w:spacing w:line="357" w:lineRule="exact"/>
              <w:ind w:left="103" w:right="9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Public(s)</w:t>
            </w:r>
          </w:p>
        </w:tc>
      </w:tr>
      <w:tr w:rsidR="003D2062" w:rsidRPr="00CE7213" w14:paraId="5C3E3BEA" w14:textId="77777777" w:rsidTr="00CE7213">
        <w:trPr>
          <w:trHeight w:val="367"/>
        </w:trPr>
        <w:tc>
          <w:tcPr>
            <w:tcW w:w="4859" w:type="dxa"/>
            <w:gridSpan w:val="2"/>
          </w:tcPr>
          <w:p w14:paraId="3BFE913A" w14:textId="11683BAE" w:rsidR="003D2062" w:rsidRDefault="00CE7213">
            <w:pPr>
              <w:pStyle w:val="TableParagraph"/>
              <w:spacing w:line="348" w:lineRule="exact"/>
              <w:ind w:left="1232"/>
              <w:rPr>
                <w:b/>
                <w:sz w:val="32"/>
              </w:rPr>
            </w:pPr>
            <w:r w:rsidRPr="00CE7213">
              <w:rPr>
                <w:b/>
                <w:sz w:val="32"/>
              </w:rPr>
              <w:t>Quels</w:t>
            </w:r>
            <w:r w:rsidR="0063767D">
              <w:rPr>
                <w:b/>
                <w:sz w:val="32"/>
              </w:rPr>
              <w:t xml:space="preserve"> sont-ils ?</w:t>
            </w:r>
          </w:p>
        </w:tc>
        <w:tc>
          <w:tcPr>
            <w:tcW w:w="4492" w:type="dxa"/>
            <w:gridSpan w:val="2"/>
          </w:tcPr>
          <w:p w14:paraId="301622B5" w14:textId="77777777" w:rsidR="003D2062" w:rsidRPr="00CE7213" w:rsidRDefault="0063767D">
            <w:pPr>
              <w:pStyle w:val="TableParagraph"/>
              <w:spacing w:line="348" w:lineRule="exact"/>
              <w:ind w:left="157"/>
              <w:rPr>
                <w:b/>
                <w:sz w:val="32"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t>Qu'est-ce je sais d'eux ?</w:t>
            </w:r>
          </w:p>
        </w:tc>
      </w:tr>
      <w:tr w:rsidR="003D2062" w14:paraId="534EDD30" w14:textId="77777777" w:rsidTr="00CE7213">
        <w:trPr>
          <w:trHeight w:val="2462"/>
        </w:trPr>
        <w:tc>
          <w:tcPr>
            <w:tcW w:w="4859" w:type="dxa"/>
            <w:gridSpan w:val="2"/>
          </w:tcPr>
          <w:p w14:paraId="7DF8B1C4" w14:textId="164314F5" w:rsidR="003D2062" w:rsidRDefault="0063767D" w:rsidP="00CE7213">
            <w:pPr>
              <w:pStyle w:val="TableParagraph"/>
              <w:spacing w:line="720" w:lineRule="auto"/>
              <w:ind w:left="106" w:right="2920"/>
              <w:rPr>
                <w:i/>
                <w:sz w:val="32"/>
              </w:rPr>
            </w:pPr>
            <w:r>
              <w:rPr>
                <w:i/>
                <w:sz w:val="32"/>
              </w:rPr>
              <w:t>Primaire : Secondair</w:t>
            </w:r>
            <w:r w:rsidR="00CE7213">
              <w:rPr>
                <w:i/>
                <w:sz w:val="32"/>
              </w:rPr>
              <w:t xml:space="preserve">e </w:t>
            </w:r>
            <w:r>
              <w:rPr>
                <w:i/>
                <w:sz w:val="32"/>
              </w:rPr>
              <w:t>:</w:t>
            </w:r>
          </w:p>
        </w:tc>
        <w:tc>
          <w:tcPr>
            <w:tcW w:w="4492" w:type="dxa"/>
            <w:gridSpan w:val="2"/>
          </w:tcPr>
          <w:p w14:paraId="48C89D7F" w14:textId="77777777" w:rsidR="003D2062" w:rsidRDefault="003D206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D2062" w:rsidRPr="00CE7213" w14:paraId="722F8147" w14:textId="77777777">
        <w:trPr>
          <w:trHeight w:val="539"/>
        </w:trPr>
        <w:tc>
          <w:tcPr>
            <w:tcW w:w="9351" w:type="dxa"/>
            <w:gridSpan w:val="4"/>
          </w:tcPr>
          <w:p w14:paraId="1388624B" w14:textId="77777777" w:rsidR="003D2062" w:rsidRPr="00CE7213" w:rsidRDefault="0063767D">
            <w:pPr>
              <w:pStyle w:val="TableParagraph"/>
              <w:spacing w:line="357" w:lineRule="exact"/>
              <w:ind w:left="105" w:right="457"/>
              <w:jc w:val="center"/>
              <w:rPr>
                <w:b/>
                <w:sz w:val="32"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t>Objectifs et résultats de communication</w:t>
            </w:r>
          </w:p>
        </w:tc>
      </w:tr>
      <w:tr w:rsidR="003D2062" w14:paraId="39A124A2" w14:textId="77777777">
        <w:trPr>
          <w:trHeight w:val="736"/>
        </w:trPr>
        <w:tc>
          <w:tcPr>
            <w:tcW w:w="3115" w:type="dxa"/>
          </w:tcPr>
          <w:p w14:paraId="237F7D2D" w14:textId="77777777" w:rsidR="003D2062" w:rsidRDefault="0063767D">
            <w:pPr>
              <w:pStyle w:val="TableParagraph"/>
              <w:spacing w:line="235" w:lineRule="auto"/>
              <w:ind w:left="362" w:right="500"/>
              <w:rPr>
                <w:b/>
                <w:sz w:val="32"/>
              </w:rPr>
            </w:pPr>
            <w:r>
              <w:rPr>
                <w:b/>
                <w:sz w:val="32"/>
              </w:rPr>
              <w:t>Apprentissage des politiques</w:t>
            </w:r>
          </w:p>
        </w:tc>
        <w:tc>
          <w:tcPr>
            <w:tcW w:w="3118" w:type="dxa"/>
            <w:gridSpan w:val="2"/>
          </w:tcPr>
          <w:p w14:paraId="1866FFAB" w14:textId="0B7B75D0" w:rsidR="003D2062" w:rsidRPr="00CE7213" w:rsidRDefault="00CE7213">
            <w:pPr>
              <w:pStyle w:val="TableParagraph"/>
              <w:spacing w:line="354" w:lineRule="exact"/>
              <w:ind w:left="846"/>
              <w:rPr>
                <w:b/>
                <w:sz w:val="32"/>
              </w:rPr>
            </w:pPr>
            <w:r w:rsidRPr="00CE7213">
              <w:rPr>
                <w:b/>
                <w:sz w:val="32"/>
              </w:rPr>
              <w:t>Axe d’attention</w:t>
            </w:r>
          </w:p>
        </w:tc>
        <w:tc>
          <w:tcPr>
            <w:tcW w:w="3118" w:type="dxa"/>
          </w:tcPr>
          <w:p w14:paraId="426AFE64" w14:textId="77777777" w:rsidR="003D2062" w:rsidRDefault="0063767D">
            <w:pPr>
              <w:pStyle w:val="TableParagraph"/>
              <w:spacing w:line="362" w:lineRule="exact"/>
              <w:ind w:right="330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Renforcement de</w:t>
            </w:r>
          </w:p>
          <w:p w14:paraId="1DAE0FCE" w14:textId="77777777" w:rsidR="003D2062" w:rsidRDefault="0063767D">
            <w:pPr>
              <w:pStyle w:val="TableParagraph"/>
              <w:spacing w:line="354" w:lineRule="exact"/>
              <w:ind w:right="287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la communauté</w:t>
            </w:r>
          </w:p>
        </w:tc>
      </w:tr>
      <w:tr w:rsidR="003D2062" w14:paraId="1A8F5D20" w14:textId="77777777">
        <w:trPr>
          <w:trHeight w:val="1742"/>
        </w:trPr>
        <w:tc>
          <w:tcPr>
            <w:tcW w:w="3115" w:type="dxa"/>
          </w:tcPr>
          <w:p w14:paraId="760729AC" w14:textId="77777777" w:rsidR="003D2062" w:rsidRDefault="0063767D">
            <w:pPr>
              <w:pStyle w:val="TableParagraph"/>
              <w:spacing w:line="359" w:lineRule="exact"/>
              <w:ind w:left="106"/>
              <w:rPr>
                <w:i/>
                <w:sz w:val="32"/>
              </w:rPr>
            </w:pPr>
            <w:r>
              <w:rPr>
                <w:i/>
                <w:sz w:val="32"/>
              </w:rPr>
              <w:t>Objectifs :</w:t>
            </w:r>
          </w:p>
        </w:tc>
        <w:tc>
          <w:tcPr>
            <w:tcW w:w="3118" w:type="dxa"/>
            <w:gridSpan w:val="2"/>
          </w:tcPr>
          <w:p w14:paraId="0BD6AEFD" w14:textId="77777777" w:rsidR="003D2062" w:rsidRDefault="0063767D">
            <w:pPr>
              <w:pStyle w:val="TableParagraph"/>
              <w:spacing w:line="359" w:lineRule="exact"/>
              <w:ind w:left="106"/>
              <w:rPr>
                <w:i/>
                <w:sz w:val="32"/>
              </w:rPr>
            </w:pPr>
            <w:r>
              <w:rPr>
                <w:i/>
                <w:sz w:val="32"/>
              </w:rPr>
              <w:t>Objectifs :</w:t>
            </w:r>
          </w:p>
        </w:tc>
        <w:tc>
          <w:tcPr>
            <w:tcW w:w="3118" w:type="dxa"/>
          </w:tcPr>
          <w:p w14:paraId="4603CAFE" w14:textId="77777777" w:rsidR="003D2062" w:rsidRDefault="0063767D">
            <w:pPr>
              <w:pStyle w:val="TableParagraph"/>
              <w:spacing w:line="359" w:lineRule="exact"/>
              <w:ind w:left="106"/>
              <w:rPr>
                <w:i/>
                <w:sz w:val="32"/>
              </w:rPr>
            </w:pPr>
            <w:r>
              <w:rPr>
                <w:i/>
                <w:sz w:val="32"/>
              </w:rPr>
              <w:t>Objectifs :</w:t>
            </w:r>
          </w:p>
        </w:tc>
      </w:tr>
      <w:tr w:rsidR="003D2062" w14:paraId="21B01623" w14:textId="77777777">
        <w:trPr>
          <w:trHeight w:val="2426"/>
        </w:trPr>
        <w:tc>
          <w:tcPr>
            <w:tcW w:w="3115" w:type="dxa"/>
          </w:tcPr>
          <w:p w14:paraId="08F448DB" w14:textId="77777777" w:rsidR="003D2062" w:rsidRDefault="0063767D">
            <w:pPr>
              <w:pStyle w:val="TableParagraph"/>
              <w:ind w:left="106" w:right="1573"/>
              <w:rPr>
                <w:i/>
                <w:sz w:val="32"/>
              </w:rPr>
            </w:pPr>
            <w:r>
              <w:rPr>
                <w:i/>
                <w:sz w:val="32"/>
              </w:rPr>
              <w:t>Résultats attendus :</w:t>
            </w:r>
          </w:p>
        </w:tc>
        <w:tc>
          <w:tcPr>
            <w:tcW w:w="3118" w:type="dxa"/>
            <w:gridSpan w:val="2"/>
          </w:tcPr>
          <w:p w14:paraId="1E9B9DD4" w14:textId="77777777" w:rsidR="003D2062" w:rsidRDefault="0063767D">
            <w:pPr>
              <w:pStyle w:val="TableParagraph"/>
              <w:ind w:left="106" w:right="1576"/>
              <w:rPr>
                <w:i/>
                <w:sz w:val="32"/>
              </w:rPr>
            </w:pPr>
            <w:r>
              <w:rPr>
                <w:i/>
                <w:sz w:val="32"/>
              </w:rPr>
              <w:t>Résultats attendus :</w:t>
            </w:r>
          </w:p>
        </w:tc>
        <w:tc>
          <w:tcPr>
            <w:tcW w:w="3118" w:type="dxa"/>
          </w:tcPr>
          <w:p w14:paraId="53027E32" w14:textId="77777777" w:rsidR="003D2062" w:rsidRDefault="0063767D">
            <w:pPr>
              <w:pStyle w:val="TableParagraph"/>
              <w:ind w:left="106" w:right="1576"/>
              <w:rPr>
                <w:i/>
                <w:sz w:val="32"/>
              </w:rPr>
            </w:pPr>
            <w:r>
              <w:rPr>
                <w:i/>
                <w:sz w:val="32"/>
              </w:rPr>
              <w:t>Résultats attendus :</w:t>
            </w:r>
          </w:p>
        </w:tc>
      </w:tr>
    </w:tbl>
    <w:p w14:paraId="7B4E0B9C" w14:textId="77777777" w:rsidR="003D2062" w:rsidRDefault="003D2062">
      <w:pPr>
        <w:rPr>
          <w:sz w:val="32"/>
        </w:rPr>
        <w:sectPr w:rsidR="003D2062">
          <w:footerReference w:type="default" r:id="rId7"/>
          <w:type w:val="continuous"/>
          <w:pgSz w:w="12240" w:h="15840"/>
          <w:pgMar w:top="720" w:right="1180" w:bottom="1600" w:left="780" w:header="720" w:footer="1416" w:gutter="0"/>
          <w:cols w:space="720"/>
        </w:sect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7"/>
        <w:gridCol w:w="3351"/>
        <w:gridCol w:w="3350"/>
      </w:tblGrid>
      <w:tr w:rsidR="003D2062" w:rsidRPr="00CE7213" w14:paraId="1DD6DED9" w14:textId="77777777">
        <w:trPr>
          <w:trHeight w:val="871"/>
        </w:trPr>
        <w:tc>
          <w:tcPr>
            <w:tcW w:w="1004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6A23" w14:textId="77777777" w:rsidR="003D2062" w:rsidRPr="00CE7213" w:rsidRDefault="0063767D">
            <w:pPr>
              <w:pStyle w:val="TableParagraph"/>
              <w:spacing w:line="357" w:lineRule="exact"/>
              <w:ind w:left="164" w:right="162"/>
              <w:jc w:val="center"/>
              <w:rPr>
                <w:b/>
                <w:sz w:val="32"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lastRenderedPageBreak/>
              <w:t>Messages.</w:t>
            </w:r>
          </w:p>
          <w:p w14:paraId="0294B455" w14:textId="74B01DE5" w:rsidR="003D2062" w:rsidRPr="00CE7213" w:rsidRDefault="0063767D">
            <w:pPr>
              <w:pStyle w:val="TableParagraph"/>
              <w:spacing w:before="11" w:line="252" w:lineRule="exact"/>
              <w:ind w:left="170" w:right="162"/>
              <w:jc w:val="center"/>
              <w:rPr>
                <w:i/>
                <w:lang w:val="fr-FR"/>
              </w:rPr>
            </w:pPr>
            <w:r w:rsidRPr="00CE7213">
              <w:rPr>
                <w:i/>
                <w:lang w:val="fr-FR"/>
              </w:rPr>
              <w:t xml:space="preserve">Identifiez les principaux résultats de votre recherche. Puis, rédigez les implications et les </w:t>
            </w:r>
            <w:r w:rsidRPr="00CE7213">
              <w:rPr>
                <w:i/>
                <w:lang w:val="fr-FR"/>
              </w:rPr>
              <w:t xml:space="preserve">recommandations politiques en fonction de ces </w:t>
            </w:r>
            <w:r w:rsidRPr="00CE7213">
              <w:rPr>
                <w:i/>
                <w:lang w:val="fr-FR"/>
              </w:rPr>
              <w:t>résultats</w:t>
            </w:r>
            <w:r w:rsidR="00CE7213">
              <w:rPr>
                <w:i/>
                <w:lang w:val="fr-FR"/>
              </w:rPr>
              <w:t>-</w:t>
            </w:r>
            <w:r w:rsidRPr="00CE7213">
              <w:rPr>
                <w:i/>
                <w:lang w:val="fr-FR"/>
              </w:rPr>
              <w:t>clés</w:t>
            </w:r>
            <w:r w:rsidRPr="00CE7213">
              <w:rPr>
                <w:i/>
                <w:lang w:val="fr-FR"/>
              </w:rPr>
              <w:t>.</w:t>
            </w:r>
          </w:p>
        </w:tc>
      </w:tr>
      <w:tr w:rsidR="003D2062" w14:paraId="0B6F0E16" w14:textId="77777777">
        <w:trPr>
          <w:trHeight w:val="36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E6A0" w14:textId="77777777" w:rsidR="003D2062" w:rsidRDefault="0063767D">
            <w:pPr>
              <w:pStyle w:val="TableParagraph"/>
              <w:spacing w:line="349" w:lineRule="exact"/>
              <w:ind w:left="995"/>
              <w:rPr>
                <w:b/>
                <w:sz w:val="32"/>
              </w:rPr>
            </w:pPr>
            <w:r>
              <w:rPr>
                <w:b/>
                <w:sz w:val="32"/>
              </w:rPr>
              <w:t>Données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7704" w14:textId="77777777" w:rsidR="003D2062" w:rsidRDefault="0063767D">
            <w:pPr>
              <w:pStyle w:val="TableParagraph"/>
              <w:spacing w:line="349" w:lineRule="exact"/>
              <w:ind w:left="622"/>
              <w:rPr>
                <w:b/>
                <w:sz w:val="32"/>
              </w:rPr>
            </w:pPr>
            <w:r>
              <w:rPr>
                <w:b/>
                <w:sz w:val="32"/>
              </w:rPr>
              <w:t>Implications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CE0F" w14:textId="77777777" w:rsidR="003D2062" w:rsidRDefault="0063767D">
            <w:pPr>
              <w:pStyle w:val="TableParagraph"/>
              <w:spacing w:line="349" w:lineRule="exact"/>
              <w:ind w:left="125"/>
              <w:rPr>
                <w:b/>
                <w:sz w:val="32"/>
              </w:rPr>
            </w:pPr>
            <w:r>
              <w:rPr>
                <w:b/>
                <w:sz w:val="32"/>
              </w:rPr>
              <w:t>Recommandations</w:t>
            </w:r>
          </w:p>
        </w:tc>
      </w:tr>
      <w:tr w:rsidR="003D2062" w14:paraId="3AA634C5" w14:textId="77777777">
        <w:trPr>
          <w:trHeight w:val="32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2667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110A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7B62" w14:textId="2377CF02" w:rsidR="003D2062" w:rsidRDefault="003D2062">
            <w:pPr>
              <w:pStyle w:val="TableParagraph"/>
              <w:rPr>
                <w:rFonts w:ascii="Times New Roman"/>
              </w:rPr>
            </w:pPr>
          </w:p>
        </w:tc>
      </w:tr>
      <w:tr w:rsidR="003D2062" w14:paraId="7C94A0DE" w14:textId="77777777">
        <w:trPr>
          <w:trHeight w:val="323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3F10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05F4" w14:textId="77777777" w:rsidR="003D2062" w:rsidRDefault="003D2062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43E0" w14:textId="77777777" w:rsidR="003D2062" w:rsidRDefault="003D2062">
            <w:pPr>
              <w:rPr>
                <w:sz w:val="2"/>
                <w:szCs w:val="2"/>
              </w:rPr>
            </w:pPr>
          </w:p>
        </w:tc>
      </w:tr>
      <w:tr w:rsidR="003D2062" w14:paraId="22FDE929" w14:textId="77777777">
        <w:trPr>
          <w:trHeight w:val="232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6333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93CA" w14:textId="77777777" w:rsidR="003D2062" w:rsidRDefault="003D2062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7463" w14:textId="77777777" w:rsidR="003D2062" w:rsidRDefault="003D2062">
            <w:pPr>
              <w:rPr>
                <w:sz w:val="2"/>
                <w:szCs w:val="2"/>
              </w:rPr>
            </w:pPr>
          </w:p>
        </w:tc>
      </w:tr>
      <w:tr w:rsidR="003D2062" w:rsidRPr="00CE7213" w14:paraId="0594D275" w14:textId="77777777">
        <w:trPr>
          <w:trHeight w:val="1725"/>
        </w:trPr>
        <w:tc>
          <w:tcPr>
            <w:tcW w:w="10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92A7" w14:textId="7CA3B6AD" w:rsidR="003D2062" w:rsidRPr="00CE7213" w:rsidRDefault="0063767D">
            <w:pPr>
              <w:pStyle w:val="TableParagraph"/>
              <w:spacing w:line="242" w:lineRule="auto"/>
              <w:ind w:left="106" w:right="1299" w:hanging="2"/>
              <w:rPr>
                <w:i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t xml:space="preserve">Formats : </w:t>
            </w:r>
            <w:r w:rsidRPr="00CE7213">
              <w:rPr>
                <w:i/>
                <w:lang w:val="fr-FR"/>
              </w:rPr>
              <w:t xml:space="preserve">Dans quels formats serait-il préférable de communiquer ces messages à vos </w:t>
            </w:r>
            <w:r w:rsidR="00CE7213" w:rsidRPr="00CE7213">
              <w:rPr>
                <w:i/>
                <w:lang w:val="fr-FR"/>
              </w:rPr>
              <w:t>différents publics</w:t>
            </w:r>
            <w:r w:rsidRPr="00CE7213">
              <w:rPr>
                <w:i/>
                <w:lang w:val="fr-FR"/>
              </w:rPr>
              <w:t xml:space="preserve"> ?</w:t>
            </w:r>
          </w:p>
        </w:tc>
      </w:tr>
    </w:tbl>
    <w:p w14:paraId="395A986A" w14:textId="05341A08" w:rsidR="003D2062" w:rsidRPr="00CE7213" w:rsidRDefault="00CE7213">
      <w:pPr>
        <w:rPr>
          <w:sz w:val="2"/>
          <w:szCs w:val="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3216" behindDoc="1" locked="0" layoutInCell="1" allowOverlap="1" wp14:anchorId="1A7F1301" wp14:editId="5C4CB121">
                <wp:simplePos x="0" y="0"/>
                <wp:positionH relativeFrom="page">
                  <wp:posOffset>4601210</wp:posOffset>
                </wp:positionH>
                <wp:positionV relativeFrom="page">
                  <wp:posOffset>1277620</wp:posOffset>
                </wp:positionV>
                <wp:extent cx="38735" cy="0"/>
                <wp:effectExtent l="0" t="0" r="0" b="0"/>
                <wp:wrapNone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" cy="0"/>
                        </a:xfrm>
                        <a:prstGeom prst="line">
                          <a:avLst/>
                        </a:prstGeom>
                        <a:noFill/>
                        <a:ln w="11530">
                          <a:solidFill>
                            <a:srgbClr val="FF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F9C79" id="Line 14" o:spid="_x0000_s1026" style="position:absolute;z-index:-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.3pt,100.6pt" to="365.35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5azAEAAIIDAAAOAAAAZHJzL2Uyb0RvYy54bWysU8Fu2zAMvQ/YPwi6L7abtSuMOD0kyy7Z&#10;FqDdBzCSbAuTRUFS4uTvR8lJ2m23YT4Iokg+Pj7Si6fTYNhR+aDRNryalZwpK1Bq2zX8x8vmwyNn&#10;IYKVYNCqhp9V4E/L9+8Wo6vVHfZopPKMQGyoR9fwPkZXF0UQvRogzNApS84W/QCRTN8V0sNI6IMp&#10;7sryoRjRS+dRqBDodT05+TLjt60S8XvbBhWZaThxi/n0+dyns1guoO48uF6LCw34BxYDaEtFb1Br&#10;iMAOXv8FNWjhMWAbZwKHAttWC5V7oG6q8o9unntwKvdC4gR3kyn8P1jx7bjzTMuGP3BmYaARbbVV&#10;rPqYpBldqCliZXc+NSdO9tltUfwMzOKqB9upTPHl7CivShnFbynJCI4K7MevKCkGDhGzTqfWDwmS&#10;FGCnPI7zbRzqFJmgx/njp/k9Z+LqKaC+pjkf4heFA0uXhhuinGHhuA0x0YD6GpKqWNxoY/KsjWUj&#10;ca3u52XOCGi0TN4UF3y3XxnPjkDrstmU9OWmyPM2LEGvIfRTXHZNi+TxYGUu0yuQny/3CNpMd6Jl&#10;7EWkpMuk8B7leeev4tGgM//LUqZNemvn7NdfZ/kLAAD//wMAUEsDBBQABgAIAAAAIQB/KuWZ4QAA&#10;AAsBAAAPAAAAZHJzL2Rvd25yZXYueG1sTI/LTsMwEEX3lfoP1iCxqajdEJoqxKkqXitY0BYkdq49&#10;JFHjcRQ7bfh7jIQEy5k5unNusR5ty07Y+8aRhMVcAEPSzjRUSdjvHq9WwHxQZFTrCCV8oYd1OZ0U&#10;KjfuTK942oaKxRDyuZJQh9DlnHtdo1V+7jqkePt0vVUhjn3FTa/OMdy2PBFiya1qKH6oVYd3Nerj&#10;drAS0ud7/fJkZvph835Dw0caVvgWpLy8GDe3wAKO4Q+GH/2oDmV0OriBjGethCxJlxGVkIhFAiwS&#10;2bXIgB1+N7ws+P8O5TcAAAD//wMAUEsBAi0AFAAGAAgAAAAhALaDOJL+AAAA4QEAABMAAAAAAAAA&#10;AAAAAAAAAAAAAFtDb250ZW50X1R5cGVzXS54bWxQSwECLQAUAAYACAAAACEAOP0h/9YAAACUAQAA&#10;CwAAAAAAAAAAAAAAAAAvAQAAX3JlbHMvLnJlbHNQSwECLQAUAAYACAAAACEAZrC+WswBAACCAwAA&#10;DgAAAAAAAAAAAAAAAAAuAgAAZHJzL2Uyb0RvYy54bWxQSwECLQAUAAYACAAAACEAfyrlmeEAAAAL&#10;AQAADwAAAAAAAAAAAAAAAAAmBAAAZHJzL2Rvd25yZXYueG1sUEsFBgAAAAAEAAQA8wAAADQFAAAA&#10;AA==&#10;" strokecolor="red" strokeweight=".32028mm">
                <w10:wrap anchorx="page" anchory="page"/>
              </v:line>
            </w:pict>
          </mc:Fallback>
        </mc:AlternateContent>
      </w:r>
    </w:p>
    <w:p w14:paraId="6395F708" w14:textId="77777777" w:rsidR="003D2062" w:rsidRPr="00CE7213" w:rsidRDefault="003D2062">
      <w:pPr>
        <w:rPr>
          <w:sz w:val="2"/>
          <w:szCs w:val="2"/>
          <w:lang w:val="fr-FR"/>
        </w:rPr>
        <w:sectPr w:rsidR="003D2062" w:rsidRPr="00CE7213">
          <w:headerReference w:type="default" r:id="rId8"/>
          <w:footerReference w:type="default" r:id="rId9"/>
          <w:pgSz w:w="12240" w:h="15840"/>
          <w:pgMar w:top="1440" w:right="1180" w:bottom="1700" w:left="780" w:header="750" w:footer="1517" w:gutter="0"/>
          <w:cols w:space="720"/>
        </w:sect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8"/>
        <w:gridCol w:w="3760"/>
        <w:gridCol w:w="3350"/>
      </w:tblGrid>
      <w:tr w:rsidR="003D2062" w14:paraId="6F3E2AA4" w14:textId="77777777">
        <w:trPr>
          <w:trHeight w:val="871"/>
        </w:trPr>
        <w:tc>
          <w:tcPr>
            <w:tcW w:w="1004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57" w14:textId="77777777" w:rsidR="003D2062" w:rsidRPr="00CE7213" w:rsidRDefault="0063767D">
            <w:pPr>
              <w:pStyle w:val="TableParagraph"/>
              <w:spacing w:line="357" w:lineRule="exact"/>
              <w:ind w:left="168" w:right="162"/>
              <w:jc w:val="center"/>
              <w:rPr>
                <w:b/>
                <w:sz w:val="32"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lastRenderedPageBreak/>
              <w:t>Mise en œuvre</w:t>
            </w:r>
          </w:p>
          <w:p w14:paraId="3B7B1EA1" w14:textId="77777777" w:rsidR="003D2062" w:rsidRPr="00CE7213" w:rsidRDefault="0063767D">
            <w:pPr>
              <w:pStyle w:val="TableParagraph"/>
              <w:spacing w:before="5"/>
              <w:ind w:left="172" w:right="162"/>
              <w:jc w:val="center"/>
              <w:rPr>
                <w:lang w:val="fr-FR"/>
              </w:rPr>
            </w:pPr>
            <w:r w:rsidRPr="00CE7213">
              <w:rPr>
                <w:i/>
                <w:lang w:val="fr-FR"/>
              </w:rPr>
              <w:t xml:space="preserve">Réfléchissez aux types d'activités que vous devrez effectuer pour communiquer vos messages </w:t>
            </w:r>
            <w:r w:rsidRPr="00CE7213">
              <w:rPr>
                <w:lang w:val="fr-FR"/>
              </w:rPr>
              <w:t>à</w:t>
            </w:r>
          </w:p>
          <w:p w14:paraId="7D52DEE6" w14:textId="73D85873" w:rsidR="003D2062" w:rsidRDefault="0063767D">
            <w:pPr>
              <w:pStyle w:val="TableParagraph"/>
              <w:spacing w:line="237" w:lineRule="exact"/>
              <w:ind w:left="171" w:right="162"/>
              <w:jc w:val="center"/>
              <w:rPr>
                <w:i/>
              </w:rPr>
            </w:pPr>
            <w:r w:rsidRPr="00CE7213">
              <w:rPr>
                <w:i/>
                <w:lang w:val="fr-FR"/>
              </w:rPr>
              <w:t xml:space="preserve">vos publics cibles. Quels types de ressources seraient nécessaires ? </w:t>
            </w:r>
            <w:r>
              <w:rPr>
                <w:i/>
              </w:rPr>
              <w:t>Notez certaines id</w:t>
            </w:r>
            <w:r>
              <w:rPr>
                <w:i/>
              </w:rPr>
              <w:t xml:space="preserve">ées </w:t>
            </w:r>
            <w:r w:rsidRPr="00CE7213">
              <w:rPr>
                <w:i/>
              </w:rPr>
              <w:t>ci-</w:t>
            </w:r>
            <w:r w:rsidR="00CE7213" w:rsidRPr="00CE7213">
              <w:rPr>
                <w:i/>
              </w:rPr>
              <w:t>dessous.</w:t>
            </w:r>
          </w:p>
        </w:tc>
      </w:tr>
      <w:tr w:rsidR="003D2062" w14:paraId="1EE715A5" w14:textId="77777777" w:rsidTr="00CE7213">
        <w:trPr>
          <w:trHeight w:val="736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D6FB" w14:textId="77777777" w:rsidR="003D2062" w:rsidRDefault="0063767D">
            <w:pPr>
              <w:pStyle w:val="TableParagraph"/>
              <w:spacing w:line="358" w:lineRule="exact"/>
              <w:ind w:left="178"/>
              <w:rPr>
                <w:b/>
                <w:sz w:val="32"/>
              </w:rPr>
            </w:pPr>
            <w:r>
              <w:rPr>
                <w:b/>
                <w:sz w:val="32"/>
              </w:rPr>
              <w:t>Activités prévues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2956" w14:textId="6F393611" w:rsidR="003D2062" w:rsidRDefault="0063767D">
            <w:pPr>
              <w:pStyle w:val="TableParagraph"/>
              <w:spacing w:before="5" w:line="368" w:lineRule="exact"/>
              <w:ind w:left="737" w:right="820" w:firstLine="127"/>
              <w:rPr>
                <w:b/>
                <w:sz w:val="32"/>
              </w:rPr>
            </w:pPr>
            <w:r>
              <w:rPr>
                <w:b/>
                <w:sz w:val="32"/>
              </w:rPr>
              <w:t>Ressource</w:t>
            </w:r>
            <w:r>
              <w:rPr>
                <w:b/>
                <w:sz w:val="32"/>
              </w:rPr>
              <w:t>s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8D07" w14:textId="77777777" w:rsidR="003D2062" w:rsidRDefault="0063767D">
            <w:pPr>
              <w:pStyle w:val="TableParagraph"/>
              <w:spacing w:line="362" w:lineRule="exact"/>
              <w:ind w:left="151" w:right="1354"/>
              <w:rPr>
                <w:b/>
                <w:sz w:val="32"/>
              </w:rPr>
            </w:pPr>
            <w:r>
              <w:rPr>
                <w:b/>
                <w:sz w:val="32"/>
              </w:rPr>
              <w:t>Ressources humaines</w:t>
            </w:r>
          </w:p>
        </w:tc>
      </w:tr>
      <w:tr w:rsidR="003D2062" w14:paraId="4837FDBC" w14:textId="77777777" w:rsidTr="00CE7213">
        <w:trPr>
          <w:trHeight w:val="3143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1517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C509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AE27" w14:textId="77777777" w:rsidR="003D2062" w:rsidRDefault="003D2062">
            <w:pPr>
              <w:pStyle w:val="TableParagraph"/>
              <w:rPr>
                <w:rFonts w:ascii="Times New Roman"/>
              </w:rPr>
            </w:pPr>
          </w:p>
        </w:tc>
      </w:tr>
      <w:tr w:rsidR="003D2062" w14:paraId="7A9F2E70" w14:textId="77777777">
        <w:trPr>
          <w:trHeight w:val="1319"/>
        </w:trPr>
        <w:tc>
          <w:tcPr>
            <w:tcW w:w="10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00E5" w14:textId="77777777" w:rsidR="003D2062" w:rsidRPr="00CE7213" w:rsidRDefault="0063767D">
            <w:pPr>
              <w:pStyle w:val="TableParagraph"/>
              <w:spacing w:line="359" w:lineRule="exact"/>
              <w:ind w:left="168" w:right="162"/>
              <w:jc w:val="center"/>
              <w:rPr>
                <w:b/>
                <w:sz w:val="32"/>
                <w:lang w:val="fr-FR"/>
              </w:rPr>
            </w:pPr>
            <w:r w:rsidRPr="00CE7213">
              <w:rPr>
                <w:b/>
                <w:sz w:val="32"/>
                <w:lang w:val="fr-FR"/>
              </w:rPr>
              <w:t>Suivi et évaluation</w:t>
            </w:r>
          </w:p>
          <w:p w14:paraId="5F4524BC" w14:textId="77777777" w:rsidR="003D2062" w:rsidRDefault="0063767D">
            <w:pPr>
              <w:pStyle w:val="TableParagraph"/>
              <w:spacing w:before="5"/>
              <w:ind w:left="172" w:right="162"/>
              <w:jc w:val="center"/>
              <w:rPr>
                <w:i/>
              </w:rPr>
            </w:pPr>
            <w:r w:rsidRPr="00CE7213">
              <w:rPr>
                <w:i/>
                <w:lang w:val="fr-FR"/>
              </w:rPr>
              <w:t xml:space="preserve">De quelle manière assurerez-vous le suivi et l'évaluation de vos activités ? </w:t>
            </w:r>
            <w:r>
              <w:rPr>
                <w:i/>
              </w:rPr>
              <w:t>Notez certaines idées ci- dessous.</w:t>
            </w:r>
          </w:p>
        </w:tc>
      </w:tr>
      <w:tr w:rsidR="003D2062" w14:paraId="50272129" w14:textId="77777777" w:rsidTr="00CE7213">
        <w:trPr>
          <w:trHeight w:val="369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7F57" w14:textId="77777777" w:rsidR="003D2062" w:rsidRDefault="0063767D">
            <w:pPr>
              <w:pStyle w:val="TableParagraph"/>
              <w:spacing w:line="349" w:lineRule="exact"/>
              <w:ind w:left="941"/>
              <w:rPr>
                <w:b/>
                <w:sz w:val="32"/>
              </w:rPr>
            </w:pPr>
            <w:r>
              <w:rPr>
                <w:b/>
                <w:sz w:val="32"/>
              </w:rPr>
              <w:t>Produits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01CC" w14:textId="77777777" w:rsidR="003D2062" w:rsidRDefault="0063767D">
            <w:pPr>
              <w:pStyle w:val="TableParagraph"/>
              <w:spacing w:line="349" w:lineRule="exact"/>
              <w:ind w:left="773"/>
              <w:rPr>
                <w:b/>
                <w:sz w:val="32"/>
              </w:rPr>
            </w:pPr>
            <w:r>
              <w:rPr>
                <w:b/>
                <w:sz w:val="32"/>
              </w:rPr>
              <w:t>Résultats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DD1B" w14:textId="77777777" w:rsidR="003D2062" w:rsidRDefault="0063767D">
            <w:pPr>
              <w:pStyle w:val="TableParagraph"/>
              <w:spacing w:line="349" w:lineRule="exact"/>
              <w:ind w:left="1136" w:right="113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Impact</w:t>
            </w:r>
          </w:p>
        </w:tc>
      </w:tr>
      <w:tr w:rsidR="003D2062" w:rsidRPr="00CE7213" w14:paraId="62BEBFCD" w14:textId="77777777" w:rsidTr="00CE7213">
        <w:trPr>
          <w:trHeight w:val="2716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FF42" w14:textId="77777777" w:rsidR="003D2062" w:rsidRPr="00CE7213" w:rsidRDefault="0063767D">
            <w:pPr>
              <w:pStyle w:val="TableParagraph"/>
              <w:ind w:left="920" w:right="328" w:hanging="683"/>
              <w:rPr>
                <w:i/>
                <w:lang w:val="fr-FR"/>
              </w:rPr>
            </w:pPr>
            <w:r w:rsidRPr="00CE7213">
              <w:rPr>
                <w:i/>
                <w:lang w:val="fr-FR"/>
              </w:rPr>
              <w:t>Réfléchissez aux produits et aux activités prévus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46E4" w14:textId="77777777" w:rsidR="003D2062" w:rsidRPr="00CE7213" w:rsidRDefault="0063767D">
            <w:pPr>
              <w:pStyle w:val="TableParagraph"/>
              <w:ind w:left="365" w:right="356" w:firstLine="1"/>
              <w:jc w:val="center"/>
              <w:rPr>
                <w:i/>
                <w:lang w:val="fr-FR"/>
              </w:rPr>
            </w:pPr>
            <w:r w:rsidRPr="00CE7213">
              <w:rPr>
                <w:i/>
                <w:lang w:val="fr-FR"/>
              </w:rPr>
              <w:t xml:space="preserve">Se rapportent à la </w:t>
            </w:r>
            <w:r w:rsidRPr="00CE7213">
              <w:rPr>
                <w:i/>
                <w:lang w:val="fr-FR"/>
              </w:rPr>
              <w:t>réalisation des résultats de vos objectifs de communication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7058" w14:textId="77777777" w:rsidR="003D2062" w:rsidRPr="00CE7213" w:rsidRDefault="0063767D">
            <w:pPr>
              <w:pStyle w:val="TableParagraph"/>
              <w:ind w:left="619" w:right="371" w:hanging="300"/>
              <w:rPr>
                <w:i/>
                <w:lang w:val="fr-FR"/>
              </w:rPr>
            </w:pPr>
            <w:r w:rsidRPr="00CE7213">
              <w:rPr>
                <w:i/>
                <w:lang w:val="fr-FR"/>
              </w:rPr>
              <w:t>Se rapporte à la réalisation de votre objectif politique ultime</w:t>
            </w:r>
          </w:p>
        </w:tc>
      </w:tr>
    </w:tbl>
    <w:p w14:paraId="4AD10199" w14:textId="4DC63002" w:rsidR="003D2062" w:rsidRDefault="003D2062">
      <w:pPr>
        <w:rPr>
          <w:sz w:val="2"/>
          <w:szCs w:val="2"/>
        </w:rPr>
      </w:pPr>
    </w:p>
    <w:sectPr w:rsidR="003D2062">
      <w:pgSz w:w="12240" w:h="15840"/>
      <w:pgMar w:top="1440" w:right="1180" w:bottom="1700" w:left="780" w:header="750" w:footer="1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C343E" w14:textId="77777777" w:rsidR="0063767D" w:rsidRDefault="0063767D">
      <w:r>
        <w:separator/>
      </w:r>
    </w:p>
  </w:endnote>
  <w:endnote w:type="continuationSeparator" w:id="0">
    <w:p w14:paraId="14897487" w14:textId="77777777" w:rsidR="0063767D" w:rsidRDefault="0063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E7F57" w14:textId="57DF726D" w:rsidR="003D2062" w:rsidRDefault="00CE7213">
    <w:pPr>
      <w:pStyle w:val="BodyText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429632" behindDoc="1" locked="0" layoutInCell="1" allowOverlap="1" wp14:anchorId="331F8998" wp14:editId="09DF557E">
              <wp:simplePos x="0" y="0"/>
              <wp:positionH relativeFrom="page">
                <wp:posOffset>4289425</wp:posOffset>
              </wp:positionH>
              <wp:positionV relativeFrom="page">
                <wp:posOffset>9019540</wp:posOffset>
              </wp:positionV>
              <wp:extent cx="2658745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8745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2729B0" w14:textId="77777777" w:rsidR="003D2062" w:rsidRDefault="0063767D">
                          <w:pPr>
                            <w:spacing w:before="14" w:line="285" w:lineRule="auto"/>
                            <w:ind w:left="20" w:right="19" w:firstLine="822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1875 Connecticut Avenue, NW,</w:t>
                          </w:r>
                          <w:r>
                            <w:rPr>
                              <w:spacing w:val="-1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Suite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520</w:t>
                          </w:r>
                          <w:r>
                            <w:rPr>
                              <w:spacing w:val="-1"/>
                              <w:w w:val="9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Washington, DC 20009 • Téléphone :</w:t>
                          </w:r>
                          <w:r>
                            <w:rPr>
                              <w:spacing w:val="-2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800-877-9881</w:t>
                          </w:r>
                        </w:p>
                        <w:p w14:paraId="73771A5A" w14:textId="77777777" w:rsidR="003D2062" w:rsidRDefault="0063767D">
                          <w:pPr>
                            <w:spacing w:line="166" w:lineRule="exact"/>
                            <w:ind w:right="18"/>
                            <w:jc w:val="right"/>
                            <w:rPr>
                              <w:b/>
                              <w:sz w:val="18"/>
                            </w:rPr>
                          </w:pPr>
                          <w:hyperlink r:id="rId1">
                            <w:r>
                              <w:rPr>
                                <w:b/>
                                <w:color w:val="2375BB"/>
                                <w:spacing w:val="-1"/>
                                <w:sz w:val="18"/>
                              </w:rPr>
                              <w:t>www.prb.org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1F899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7.75pt;margin-top:710.2pt;width:209.35pt;height:34.65pt;z-index:-1588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ys6QEAALYDAAAOAAAAZHJzL2Uyb0RvYy54bWysU8Fu2zAMvQ/YPwi6L3aypCuMOEXXosOA&#10;bh3Q7gMYWY6F2aJGKbGzrx8lx1m33YpeBJqiHh8fn9dXQ9eKgyZv0JZyPsul0FZhZeyulN+f7t5d&#10;SuED2ApatLqUR+3l1ebtm3XvCr3ABttKk2AQ64velbIJwRVZ5lWjO/AzdNryZY3UQeBP2mUVQc/o&#10;XZst8vwi65EqR6i095y9HS/lJuHXtVbhoa69DqItJXML6aR0buOZbdZQ7AhcY9SJBryARQfGctMz&#10;1C0EEHsy/0F1RhF6rMNMYZdhXRul0ww8zTz/Z5rHBpxOs7A43p1l8q8Hq74evpEwVSlXUljoeEVP&#10;egjiIw7ifVSnd77gokfHZWHgNG85TerdPaofXli8acDu9DUR9o2GitnN48vs2dMRx0eQbf8FK24D&#10;+4AJaKipi9KxGILReUvH82YiFcXJxcXq8sOSKSq+Wy7zfLVKLaCYXjvy4ZPGTsSglMSbT+hwuPch&#10;soFiKonNLN6Ztk3bb+1fCS6MmcQ+Eh6ph2E7nNTYYnXkOQhHM7H5OWiQfknRs5FK6X/ugbQU7WfL&#10;WkTXTQFNwXYKwCp+WsogxRjehNGde0dm1zDyqLbFa9arNmmUKOzI4sSTzZEmPBk5uu/5d6r687tt&#10;fgMAAP//AwBQSwMEFAAGAAgAAAAhACwr+mHhAAAADgEAAA8AAABkcnMvZG93bnJldi54bWxMj8FO&#10;g0AQhu8mvsNmTLzZXQmlBVmaxujJxEjx4HGBKWzKziK7bfHtXU56nPm//PNNvpvNwC44OW1JwuNK&#10;AENqbKupk/BZvT5sgTmvqFWDJZTwgw52xe1NrrLWXqnEy8F3LJSQy5SE3vsx49w1PRrlVnZECtnR&#10;Tkb5ME4dbyd1DeVm4JEQCTdKU7jQqxGfe2xOh7ORsP+i8kV/v9cf5bHUVZUKektOUt7fzfsnYB5n&#10;/wfDoh/UoQhOtT1T69ggIdms1wENQRyJGNiCiDSOgNXLbptugBc5//9G8QsAAP//AwBQSwECLQAU&#10;AAYACAAAACEAtoM4kv4AAADhAQAAEwAAAAAAAAAAAAAAAAAAAAAAW0NvbnRlbnRfVHlwZXNdLnht&#10;bFBLAQItABQABgAIAAAAIQA4/SH/1gAAAJQBAAALAAAAAAAAAAAAAAAAAC8BAABfcmVscy8ucmVs&#10;c1BLAQItABQABgAIAAAAIQDH2bys6QEAALYDAAAOAAAAAAAAAAAAAAAAAC4CAABkcnMvZTJvRG9j&#10;LnhtbFBLAQItABQABgAIAAAAIQAsK/ph4QAAAA4BAAAPAAAAAAAAAAAAAAAAAEMEAABkcnMvZG93&#10;bnJldi54bWxQSwUGAAAAAAQABADzAAAAUQUAAAAA&#10;" filled="f" stroked="f">
              <v:textbox inset="0,0,0,0">
                <w:txbxContent>
                  <w:p w14:paraId="422729B0" w14:textId="77777777" w:rsidR="003D2062" w:rsidRDefault="0063767D">
                    <w:pPr>
                      <w:spacing w:before="14" w:line="285" w:lineRule="auto"/>
                      <w:ind w:left="20" w:right="19" w:firstLine="822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1875 Connecticut Avenue, NW,</w:t>
                    </w:r>
                    <w:r>
                      <w:rPr>
                        <w:spacing w:val="-1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Suite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520</w:t>
                    </w:r>
                    <w:r>
                      <w:rPr>
                        <w:spacing w:val="-1"/>
                        <w:w w:val="9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Washington, DC 20009 • Téléphone :</w:t>
                    </w:r>
                    <w:r>
                      <w:rPr>
                        <w:spacing w:val="-2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800-877-9881</w:t>
                    </w:r>
                  </w:p>
                  <w:p w14:paraId="73771A5A" w14:textId="77777777" w:rsidR="003D2062" w:rsidRDefault="0063767D">
                    <w:pPr>
                      <w:spacing w:line="166" w:lineRule="exact"/>
                      <w:ind w:right="18"/>
                      <w:jc w:val="right"/>
                      <w:rPr>
                        <w:b/>
                        <w:sz w:val="18"/>
                      </w:rPr>
                    </w:pPr>
                    <w:hyperlink r:id="rId2">
                      <w:r>
                        <w:rPr>
                          <w:b/>
                          <w:color w:val="2375BB"/>
                          <w:spacing w:val="-1"/>
                          <w:sz w:val="18"/>
                        </w:rPr>
                        <w:t>www.prb.org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A5B80" w14:textId="0BB63D13" w:rsidR="003D2062" w:rsidRDefault="0063767D">
    <w:pPr>
      <w:pStyle w:val="BodyText"/>
      <w:spacing w:before="0" w:line="14" w:lineRule="auto"/>
      <w:ind w:left="0"/>
    </w:pPr>
    <w:r>
      <w:rPr>
        <w:noProof/>
      </w:rPr>
      <w:drawing>
        <wp:anchor distT="0" distB="0" distL="0" distR="0" simplePos="0" relativeHeight="487430656" behindDoc="1" locked="0" layoutInCell="1" allowOverlap="1" wp14:anchorId="63EADDD3" wp14:editId="444CE48F">
          <wp:simplePos x="0" y="0"/>
          <wp:positionH relativeFrom="page">
            <wp:posOffset>585461</wp:posOffset>
          </wp:positionH>
          <wp:positionV relativeFrom="page">
            <wp:posOffset>9016403</wp:posOffset>
          </wp:positionV>
          <wp:extent cx="2619780" cy="400376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19780" cy="4003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7213">
      <w:rPr>
        <w:noProof/>
      </w:rPr>
      <mc:AlternateContent>
        <mc:Choice Requires="wps">
          <w:drawing>
            <wp:anchor distT="0" distB="0" distL="114300" distR="114300" simplePos="0" relativeHeight="487431168" behindDoc="1" locked="0" layoutInCell="1" allowOverlap="1" wp14:anchorId="54E913EB" wp14:editId="0A3AC578">
              <wp:simplePos x="0" y="0"/>
              <wp:positionH relativeFrom="page">
                <wp:posOffset>4292600</wp:posOffset>
              </wp:positionH>
              <wp:positionV relativeFrom="page">
                <wp:posOffset>8955405</wp:posOffset>
              </wp:positionV>
              <wp:extent cx="2658745" cy="4394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8745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B4749" w14:textId="77777777" w:rsidR="003D2062" w:rsidRDefault="0063767D">
                          <w:pPr>
                            <w:spacing w:before="14" w:line="285" w:lineRule="auto"/>
                            <w:ind w:left="20" w:right="19" w:firstLine="822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1875 Connecticut Avenue, NW,</w:t>
                          </w:r>
                          <w:r>
                            <w:rPr>
                              <w:spacing w:val="-1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Suite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520</w:t>
                          </w:r>
                          <w:r>
                            <w:rPr>
                              <w:spacing w:val="-1"/>
                              <w:w w:val="9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Washington, DC 20009 • Téléphone :</w:t>
                          </w:r>
                          <w:r>
                            <w:rPr>
                              <w:spacing w:val="-2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800-877-9881</w:t>
                          </w:r>
                        </w:p>
                        <w:p w14:paraId="033A7BF6" w14:textId="77777777" w:rsidR="003D2062" w:rsidRDefault="0063767D">
                          <w:pPr>
                            <w:spacing w:line="164" w:lineRule="exact"/>
                            <w:ind w:right="18"/>
                            <w:jc w:val="right"/>
                            <w:rPr>
                              <w:b/>
                              <w:sz w:val="18"/>
                            </w:rPr>
                          </w:pPr>
                          <w:hyperlink r:id="rId2">
                            <w:r>
                              <w:rPr>
                                <w:b/>
                                <w:color w:val="2375BB"/>
                                <w:spacing w:val="-1"/>
                                <w:sz w:val="18"/>
                              </w:rPr>
                              <w:t>www.prb.org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E913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38pt;margin-top:705.15pt;width:209.35pt;height:34.6pt;z-index:-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ddA6wEAAL0DAAAOAAAAZHJzL2Uyb0RvYy54bWysU9tu1DAQfUfiHyy/s9kN21KizValVRFS&#10;uUgtH+A4dmKReMzYu8ny9YydZCnwhnixxuPx8Tlnxrvrse/YUaE3YEu+Wa05U1ZCbWxT8q9P96+u&#10;OPNB2Fp0YFXJT8rz6/3LF7vBFSqHFrpaISMQ64vBlbwNwRVZ5mWreuFX4JSlQw3Yi0BbbLIaxUDo&#10;fZfl6/VlNgDWDkEq7yl7Nx3yfcLXWsnwWWuvAutKTtxCWjGtVVyz/U4UDQrXGjnTEP/AohfG0qNn&#10;qDsRBDug+QuqNxLBgw4rCX0GWhupkgZSs1n/oeaxFU4lLWSOd2eb/P+DlZ+OX5CZuuQ5Z1b01KIn&#10;NQb2Dka2ie4MzhdU9OioLIyUpi4npd49gPzmmYXbVthG3SDC0CpRE7t0M3t2dcLxEaQaPkJNz4hD&#10;gAQ0auyjdWQGI3Tq0uncmUhFUjK/vLh6s73gTNLZ9vXbbZ5al4liue3Qh/cKehaDkiN1PqGL44MP&#10;pINKl5L4mIV703Wp+539LUGFMZPYR8IT9TBW42zTbEoF9YnkIEwzRX+AghbwB2cDzVPJ/feDQMVZ&#10;98GSJXH4lgCXoFoCYSVdLXngbApvwzSkB4emaQl5Mt3CDdmmTVIU/Z1YzHRpRpLQeZ7jED7fp6pf&#10;v27/EwAA//8DAFBLAwQUAAYACAAAACEAdC88NOIAAAAOAQAADwAAAGRycy9kb3ducmV2LnhtbEyP&#10;wU7DMBBE70j8g7VI3KhdKEmTxqkqBCckRBoOHJ14m0SN1yF22/D3OKdy3JnR7JtsO5menXF0nSUJ&#10;y4UAhlRb3VEj4at8e1gDc16RVr0llPCLDrb57U2mUm0vVOB57xsWSsilSkLr/ZBy7uoWjXILOyAF&#10;72BHo3w4x4brUV1Cuen5oxARN6qj8KFVA760WB/3JyNh903Fa/fzUX0Wh6Iry0TQe3SU8v5u2m2A&#10;eZz8NQwzfkCHPDBV9kTasV5CFEdhiw/GaimegM0RkaxiYNWsxckz8Dzj/2fkfwAAAP//AwBQSwEC&#10;LQAUAAYACAAAACEAtoM4kv4AAADhAQAAEwAAAAAAAAAAAAAAAAAAAAAAW0NvbnRlbnRfVHlwZXNd&#10;LnhtbFBLAQItABQABgAIAAAAIQA4/SH/1gAAAJQBAAALAAAAAAAAAAAAAAAAAC8BAABfcmVscy8u&#10;cmVsc1BLAQItABQABgAIAAAAIQC9KddA6wEAAL0DAAAOAAAAAAAAAAAAAAAAAC4CAABkcnMvZTJv&#10;RG9jLnhtbFBLAQItABQABgAIAAAAIQB0Lzw04gAAAA4BAAAPAAAAAAAAAAAAAAAAAEUEAABkcnMv&#10;ZG93bnJldi54bWxQSwUGAAAAAAQABADzAAAAVAUAAAAA&#10;" filled="f" stroked="f">
              <v:textbox inset="0,0,0,0">
                <w:txbxContent>
                  <w:p w14:paraId="1D8B4749" w14:textId="77777777" w:rsidR="003D2062" w:rsidRDefault="0063767D">
                    <w:pPr>
                      <w:spacing w:before="14" w:line="285" w:lineRule="auto"/>
                      <w:ind w:left="20" w:right="19" w:firstLine="822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1875 Connecticut Avenue, NW,</w:t>
                    </w:r>
                    <w:r>
                      <w:rPr>
                        <w:spacing w:val="-1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Suite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520</w:t>
                    </w:r>
                    <w:r>
                      <w:rPr>
                        <w:spacing w:val="-1"/>
                        <w:w w:val="9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Washington, DC 20009 • Téléphone :</w:t>
                    </w:r>
                    <w:r>
                      <w:rPr>
                        <w:spacing w:val="-2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800-877-9881</w:t>
                    </w:r>
                  </w:p>
                  <w:p w14:paraId="033A7BF6" w14:textId="77777777" w:rsidR="003D2062" w:rsidRDefault="0063767D">
                    <w:pPr>
                      <w:spacing w:line="164" w:lineRule="exact"/>
                      <w:ind w:right="18"/>
                      <w:jc w:val="right"/>
                      <w:rPr>
                        <w:b/>
                        <w:sz w:val="18"/>
                      </w:rPr>
                    </w:pPr>
                    <w:hyperlink r:id="rId3">
                      <w:r>
                        <w:rPr>
                          <w:b/>
                          <w:color w:val="2375BB"/>
                          <w:spacing w:val="-1"/>
                          <w:sz w:val="18"/>
                        </w:rPr>
                        <w:t>www.prb.org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4B953" w14:textId="77777777" w:rsidR="0063767D" w:rsidRDefault="0063767D">
      <w:r>
        <w:separator/>
      </w:r>
    </w:p>
  </w:footnote>
  <w:footnote w:type="continuationSeparator" w:id="0">
    <w:p w14:paraId="77927648" w14:textId="77777777" w:rsidR="0063767D" w:rsidRDefault="0063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0F8ED" w14:textId="5A6414E9" w:rsidR="003D2062" w:rsidRDefault="00CE7213">
    <w:pPr>
      <w:pStyle w:val="BodyText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430144" behindDoc="1" locked="0" layoutInCell="1" allowOverlap="1" wp14:anchorId="5BEE66CE" wp14:editId="360434A3">
              <wp:simplePos x="0" y="0"/>
              <wp:positionH relativeFrom="page">
                <wp:posOffset>576580</wp:posOffset>
              </wp:positionH>
              <wp:positionV relativeFrom="page">
                <wp:posOffset>463550</wp:posOffset>
              </wp:positionV>
              <wp:extent cx="6313170" cy="4730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3170" cy="473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33AA5" w14:textId="77777777" w:rsidR="003D2062" w:rsidRPr="00CE7213" w:rsidRDefault="0063767D">
                          <w:pPr>
                            <w:spacing w:before="28" w:line="225" w:lineRule="auto"/>
                            <w:ind w:left="20" w:right="-1"/>
                            <w:rPr>
                              <w:b/>
                              <w:sz w:val="32"/>
                              <w:lang w:val="fr-FR"/>
                            </w:rPr>
                          </w:pPr>
                          <w:r w:rsidRPr="00CE7213">
                            <w:rPr>
                              <w:b/>
                              <w:sz w:val="32"/>
                              <w:lang w:val="fr-FR"/>
                            </w:rPr>
                            <w:t>FEUILLE DE TRAVAIL SUR LA COMMUNICATION STRATÉGIQUE II (SC8A)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E66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5.4pt;margin-top:36.5pt;width:497.1pt;height:37.25pt;z-index:-1588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Ha6wEAAL0DAAAOAAAAZHJzL2Uyb0RvYy54bWysU9tu2zAMfR+wfxD0vjhOumYw4hRdiw4D&#10;ugvQ7gNoWY6F2aJGKbGzrx8lJ2m3vhV7ESiKOjrnkFpfjX0n9pq8QVvKfDaXQluFtbHbUv54vHv3&#10;QQofwNbQodWlPGgvrzZv36wHV+gFttjVmgSDWF8MrpRtCK7IMq9a3YOfodOWDxukHgJvaZvVBAOj&#10;9122mM8vswGpdoRKe8/Z2+lQbhJ+02gVvjWN10F0pWRuIa2U1iqu2WYNxZbAtUYdacArWPRgLD96&#10;hrqFAGJH5gVUbxShxybMFPYZNo1ROmlgNfn8HzUPLTidtLA53p1t8v8PVn3dfydh6lJeSGGh5xY9&#10;6jGIjziKRXRncL7gogfHZWHkNHc5KfXuHtVPLyzetGC3+poIh1ZDzezyeDN7dnXC8RGkGr5gzc/A&#10;LmACGhvqo3VshmB07tLh3JlIRXHycpkv8xUfKT67WC3nq/fpCShOtx358EljL2JQSuLOJ3TY3/sQ&#10;2UBxKomPWbwzXZe639m/ElwYM4l9JDxRD2M1JpuStKiswvrAcginmeI/wEGL9FuKgeeplP7XDkhL&#10;0X22bEkcvlNAp6A6BWAVXy1lkGIKb8I0pDtHZtsy8mS6xWu2rTFJ0ROLI12ekST0OM9xCJ/vU9XT&#10;r9v8AQAA//8DAFBLAwQUAAYACAAAACEAzSAFut8AAAAKAQAADwAAAGRycy9kb3ducmV2LnhtbEyP&#10;zU7DMBCE70i8g7VI3KhdoH9pnKpCcEJCpOHA0Ym3SdR4HWK3DW/P9lRus5rR7DfpZnSdOOEQWk8a&#10;phMFAqnytqVaw1fx9rAEEaIhazpPqOEXA2yy25vUJNafKcfTLtaCSygkRkMTY59IGaoGnQkT3yOx&#10;t/eDM5HPoZZ2MGcud518VGounWmJPzSmx5cGq8Pu6DRsvyl/bX8+ys98n7dFsVL0Pj9ofX83btcg&#10;Io7xGoYLPqNDxkylP5INotOwUkweNSyeeNLFV8sZq5LV82IGMkvl/wnZHwAAAP//AwBQSwECLQAU&#10;AAYACAAAACEAtoM4kv4AAADhAQAAEwAAAAAAAAAAAAAAAAAAAAAAW0NvbnRlbnRfVHlwZXNdLnht&#10;bFBLAQItABQABgAIAAAAIQA4/SH/1gAAAJQBAAALAAAAAAAAAAAAAAAAAC8BAABfcmVscy8ucmVs&#10;c1BLAQItABQABgAIAAAAIQBaWdHa6wEAAL0DAAAOAAAAAAAAAAAAAAAAAC4CAABkcnMvZTJvRG9j&#10;LnhtbFBLAQItABQABgAIAAAAIQDNIAW63wAAAAoBAAAPAAAAAAAAAAAAAAAAAEUEAABkcnMvZG93&#10;bnJldi54bWxQSwUGAAAAAAQABADzAAAAUQUAAAAA&#10;" filled="f" stroked="f">
              <v:textbox inset="0,0,0,0">
                <w:txbxContent>
                  <w:p w14:paraId="5F533AA5" w14:textId="77777777" w:rsidR="003D2062" w:rsidRPr="00CE7213" w:rsidRDefault="0063767D">
                    <w:pPr>
                      <w:spacing w:before="28" w:line="225" w:lineRule="auto"/>
                      <w:ind w:left="20" w:right="-1"/>
                      <w:rPr>
                        <w:b/>
                        <w:sz w:val="32"/>
                        <w:lang w:val="fr-FR"/>
                      </w:rPr>
                    </w:pPr>
                    <w:r w:rsidRPr="00CE7213">
                      <w:rPr>
                        <w:b/>
                        <w:sz w:val="32"/>
                        <w:lang w:val="fr-FR"/>
                      </w:rPr>
                      <w:t>FEUILLE DE TRAVAIL SUR LA COMMUNICATION STRATÉGIQUE II (SC8A)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062"/>
    <w:rsid w:val="003D2062"/>
    <w:rsid w:val="0063767D"/>
    <w:rsid w:val="00C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868E4"/>
  <w15:docId w15:val="{3303B69B-F42B-480E-BF40-A1F20E06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4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8"/>
      <w:ind w:left="20" w:right="-1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E72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213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b.org/" TargetMode="External"/><Relationship Id="rId1" Type="http://schemas.openxmlformats.org/officeDocument/2006/relationships/hyperlink" Target="http://www.prb.org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b.org/" TargetMode="External"/><Relationship Id="rId2" Type="http://schemas.openxmlformats.org/officeDocument/2006/relationships/hyperlink" Target="http://www.prb.org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SC8A_Messages-french</dc:title>
  <dc:creator>mringland</dc:creator>
  <cp:lastModifiedBy>Cathryn Streifel</cp:lastModifiedBy>
  <cp:revision>2</cp:revision>
  <dcterms:created xsi:type="dcterms:W3CDTF">2020-09-15T17:13:00Z</dcterms:created>
  <dcterms:modified xsi:type="dcterms:W3CDTF">2020-09-15T17:13:00Z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2020-09-15T00:00:00Z</vt:filetime>
  </property>
</Properties>
</file>