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61C8A" w14:textId="77777777" w:rsidR="004D4668" w:rsidRPr="00C1341C" w:rsidRDefault="005B38A0" w:rsidP="004D4668">
      <w:pPr>
        <w:jc w:val="center"/>
        <w:rPr>
          <w:rFonts w:ascii="Arial" w:hAnsi="Arial" w:cs="Arial"/>
          <w:b/>
          <w:u w:val="single"/>
          <w:lang w:val="es-NI"/>
        </w:rPr>
      </w:pPr>
      <w:r w:rsidRPr="00C1341C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449195" wp14:editId="3191A9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2951480"/>
                <wp:effectExtent l="0" t="0" r="25400" b="2032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951480"/>
                          <a:chOff x="0" y="-95197"/>
                          <a:chExt cx="5943600" cy="2773803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810612"/>
                            <a:ext cx="5943600" cy="686029"/>
                            <a:chOff x="7671" y="124812"/>
                            <a:chExt cx="4786783" cy="68602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124812"/>
                              <a:ext cx="2229499" cy="68602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E5BDDA" w14:textId="77777777" w:rsidR="005B38A0" w:rsidRPr="00CC5CA2" w:rsidRDefault="005B38A0" w:rsidP="005B38A0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CC5CA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D0369D" w:rsidRPr="00CC5CA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CC5CA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</w:t>
                                </w:r>
                                <w:r w:rsidR="00D0369D" w:rsidRPr="00CC5CA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65B10280" w14:textId="77777777" w:rsidR="005B38A0" w:rsidRPr="00CC5CA2" w:rsidRDefault="00D0369D" w:rsidP="005B38A0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CC5CA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Redacción dirigida a audiencias de políticas </w:t>
                                </w:r>
                                <w:r w:rsidR="005B38A0" w:rsidRPr="00CC5CA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(WP)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4" y="124813"/>
                              <a:ext cx="2277500" cy="68602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D71B78" w14:textId="77777777" w:rsidR="005B38A0" w:rsidRPr="00D0369D" w:rsidRDefault="005B38A0" w:rsidP="005B38A0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D0369D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Format</w:t>
                                </w:r>
                                <w:r w:rsidR="00D0369D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o</w:t>
                                </w:r>
                              </w:p>
                              <w:p w14:paraId="23459C45" w14:textId="77777777" w:rsidR="005B38A0" w:rsidRPr="00D0369D" w:rsidRDefault="00D0369D" w:rsidP="005B38A0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D0369D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Discusión en grupos pequeños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-95197"/>
                            <a:ext cx="5943600" cy="2773803"/>
                            <a:chOff x="0" y="-95197"/>
                            <a:chExt cx="5943600" cy="2773803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630090"/>
                              <a:ext cx="5905500" cy="104851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BE84F1" w14:textId="77777777" w:rsidR="00D0369D" w:rsidRPr="00CC5CA2" w:rsidRDefault="00D0369D" w:rsidP="00D0369D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CC5CA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Objetivo</w:t>
                                </w:r>
                              </w:p>
                              <w:p w14:paraId="42FF03AB" w14:textId="77777777" w:rsidR="005B38A0" w:rsidRPr="00CC5CA2" w:rsidRDefault="00D0369D" w:rsidP="0036093D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CC5CA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La presente actividad contribuye a cumplir con los objetivos de aprendizaje del módulo al </w:t>
                                </w:r>
                                <w:r w:rsidR="00CC5CA2" w:rsidRPr="00CC5CA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ofrecerles a los participantes retroalimentación para que mejoren sus </w:t>
                                </w:r>
                                <w:r w:rsidR="0032140A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esquema</w:t>
                                </w:r>
                                <w:r w:rsidR="00CC5CA2" w:rsidRPr="00CC5CA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s de un resumen de políticas que transmita los hallazgos de una investigación a un público definido.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95197"/>
                              <a:ext cx="5943600" cy="52425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7E36F7" w14:textId="77777777" w:rsidR="005B38A0" w:rsidRPr="00D0369D" w:rsidRDefault="00D0369D" w:rsidP="005B38A0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 w:rsidRPr="00D0369D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SESIÓN DE TRABAJO EN GRUPO</w:t>
                                </w:r>
                                <w:r w:rsidR="001915CA" w:rsidRPr="00D0369D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 xml:space="preserve">: </w:t>
                                </w:r>
                                <w:r w:rsidRPr="00D0369D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RETROALIMENTACI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 xml:space="preserve">ÓN </w:t>
                                </w:r>
                                <w:r w:rsidRPr="00D0369D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DE LOS ESQUEMAS DE RESUMEN DE POLÍTICAS </w:t>
                                </w:r>
                                <w:r w:rsidR="005B38A0" w:rsidRPr="00D0369D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(WPS1G)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449195" id="Group 2" o:spid="_x0000_s1026" style="position:absolute;left:0;text-align:left;margin-left:0;margin-top:0;width:468pt;height:232.4pt;z-index:251659264;mso-width-relative:margin;mso-height-relative:margin" coordorigin=",-95197" coordsize="5943600,27738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">
                <v:group id="Group 7" o:spid="_x0000_s1027" style="position:absolute;top:810612;width:5943600;height:686029" coordorigin="7671,124812" coordsize="4786783,6860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" o:spid="_x0000_s1028" type="#_x0000_t202" style="position:absolute;left:7671;top:124812;width:2229499;height:6860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YArHxgAA&#10;ANwAAAAPAAAAZHJzL2Rvd25yZXYueG1sRI9Ba8JAFITvBf/D8gpeSt1ooWp0lSAGhB6KWtDjI/tM&#10;QrNvQ3Z1Y399t1DwOMzMN8xy3ZtG3KhztWUF41ECgriwuuZSwdcxf52BcB5ZY2OZFNzJwXo1eFpi&#10;qm3gPd0OvhQRwi5FBZX3bSqlKyoy6Ea2JY7exXYGfZRdKXWHIcJNIydJ8i4N1hwXKmxpU1Hxfbga&#10;Bbvsx55znL/M3i6fH/ssD+G0DUoNn/tsAcJT7x/h//ZOK5iMp/B3Jh4Bufo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YArHxgAAANwAAAAPAAAAAAAAAAAAAAAAAJcCAABkcnMv&#10;ZG93bnJldi54bWxQSwUGAAAAAAQABAD1AAAAigMAAAAA&#10;" fillcolor="#dbeef4" strokecolor="#7f7f7f">
                    <v:textbox>
                      <w:txbxContent>
                        <w:p w14:paraId="01E5BDDA" w14:textId="77777777" w:rsidR="005B38A0" w:rsidRPr="00CC5CA2" w:rsidRDefault="005B38A0" w:rsidP="005B38A0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CC5CA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D0369D" w:rsidRPr="00CC5CA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CC5CA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</w:t>
                          </w:r>
                          <w:r w:rsidR="00D0369D" w:rsidRPr="00CC5CA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65B10280" w14:textId="77777777" w:rsidR="005B38A0" w:rsidRPr="00CC5CA2" w:rsidRDefault="00D0369D" w:rsidP="005B38A0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CC5CA2">
                            <w:rPr>
                              <w:rFonts w:ascii="Arial" w:hAnsi="Arial" w:cs="Arial"/>
                              <w:lang w:val="es-NI"/>
                            </w:rPr>
                            <w:t xml:space="preserve">Redacción dirigida a audiencias de políticas </w:t>
                          </w:r>
                          <w:r w:rsidR="005B38A0" w:rsidRPr="00CC5CA2">
                            <w:rPr>
                              <w:rFonts w:ascii="Arial" w:hAnsi="Arial" w:cs="Arial"/>
                              <w:lang w:val="es-NI"/>
                            </w:rPr>
                            <w:t>(WP)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54;top:124813;width:2277500;height:68602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EjRVxAAA&#10;ANoAAAAPAAAAZHJzL2Rvd25yZXYueG1sRI9Ba8JAFITvQv/D8gq9SN3UitjUVYIYEDwUtaDHR/aZ&#10;hGbfhuzqpv31bkHwOMzMN8x82ZtGXKlztWUFb6MEBHFhdc2lgu9D/joD4TyyxsYyKfglB8vF02CO&#10;qbaBd3Td+1JECLsUFVTet6mUrqjIoBvZljh6Z9sZ9FF2pdQdhgg3jRwnyVQarDkuVNjSqqLiZ38x&#10;CjbZnz3l+DGcvZ+/trssD+G4Dkq9PPfZJwhPvX+E7+2NVjCB/yvxBsjF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RI0VcQAAADaAAAADwAAAAAAAAAAAAAAAACXAgAAZHJzL2Rv&#10;d25yZXYueG1sUEsFBgAAAAAEAAQA9QAAAIgDAAAAAA==&#10;" fillcolor="#dbeef4" strokecolor="#7f7f7f">
                    <v:textbox>
                      <w:txbxContent>
                        <w:p w14:paraId="3CD71B78" w14:textId="77777777" w:rsidR="005B38A0" w:rsidRPr="00D0369D" w:rsidRDefault="005B38A0" w:rsidP="005B38A0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D0369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Format</w:t>
                          </w:r>
                          <w:r w:rsidR="00D0369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</w:p>
                        <w:p w14:paraId="23459C45" w14:textId="77777777" w:rsidR="005B38A0" w:rsidRPr="00D0369D" w:rsidRDefault="00D0369D" w:rsidP="005B38A0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D0369D">
                            <w:rPr>
                              <w:rFonts w:ascii="Arial" w:hAnsi="Arial" w:cs="Arial"/>
                              <w:lang w:val="es-ES"/>
                            </w:rPr>
                            <w:t>Discusión en grupos pequeños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-95197;width:5943600;height:2773803" coordorigin=",-95197" coordsize="5943600,277380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<v:shape id="Text Box 2" o:spid="_x0000_s1031" type="#_x0000_t202" style="position:absolute;top:1630090;width:5905500;height:10485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jA+5xAAA&#10;ANoAAAAPAAAAZHJzL2Rvd25yZXYueG1sRI9Pa8JAFMTvgt9heYIX0Y0WxKauEqQBoYfiH6jHR/aZ&#10;hGbfhuzWjX76bqHgcZiZ3zDrbW8acaPO1ZYVzGcJCOLC6ppLBedTPl2BcB5ZY2OZFNzJwXYzHKwx&#10;1TbwgW5HX4oIYZeigsr7NpXSFRUZdDPbEkfvajuDPsqulLrDEOGmkYskWUqDNceFClvaVVR8H3+M&#10;gn32sJccXyerl+vnxyHLQ/h6D0qNR332BsJT75/h//ZeK1jC35V4A+Tm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wPucQAAADaAAAADwAAAAAAAAAAAAAAAACXAgAAZHJzL2Rv&#10;d25yZXYueG1sUEsFBgAAAAAEAAQA9QAAAIgDAAAAAA==&#10;" fillcolor="#dbeef4" strokecolor="#7f7f7f">
                    <v:textbox>
                      <w:txbxContent>
                        <w:p w14:paraId="57BE84F1" w14:textId="77777777" w:rsidR="00D0369D" w:rsidRPr="00CC5CA2" w:rsidRDefault="00D0369D" w:rsidP="00D0369D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CC5CA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Objetivo</w:t>
                          </w:r>
                        </w:p>
                        <w:p w14:paraId="42FF03AB" w14:textId="77777777" w:rsidR="005B38A0" w:rsidRPr="00CC5CA2" w:rsidRDefault="00D0369D" w:rsidP="0036093D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CC5CA2">
                            <w:rPr>
                              <w:rFonts w:ascii="Arial" w:hAnsi="Arial" w:cs="Arial"/>
                              <w:lang w:val="es-NI"/>
                            </w:rPr>
                            <w:t xml:space="preserve">La presente actividad contribuye a cumplir con los objetivos de aprendizaje del módulo al </w:t>
                          </w:r>
                          <w:r w:rsidR="00CC5CA2" w:rsidRPr="00CC5CA2">
                            <w:rPr>
                              <w:rFonts w:ascii="Arial" w:hAnsi="Arial" w:cs="Arial"/>
                              <w:lang w:val="es-NI"/>
                            </w:rPr>
                            <w:t xml:space="preserve">ofrecerles a los participantes retroalimentación para que mejoren sus </w:t>
                          </w:r>
                          <w:r w:rsidR="0032140A">
                            <w:rPr>
                              <w:rFonts w:ascii="Arial" w:hAnsi="Arial" w:cs="Arial"/>
                              <w:lang w:val="es-NI"/>
                            </w:rPr>
                            <w:t>esquema</w:t>
                          </w:r>
                          <w:r w:rsidR="00CC5CA2" w:rsidRPr="00CC5CA2">
                            <w:rPr>
                              <w:rFonts w:ascii="Arial" w:hAnsi="Arial" w:cs="Arial"/>
                              <w:lang w:val="es-NI"/>
                            </w:rPr>
                            <w:t>s de un resumen de políticas que transmita los hallazgos de una investigación a un público definido.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-95197;width:5943600;height:524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XpHOxAAA&#10;ANoAAAAPAAAAZHJzL2Rvd25yZXYueG1sRI9Ba8JAFITvQv/D8gq9SN3UotjUVYIYEDwUtaDHR/aZ&#10;hGbfhuzqpv31bkHwOMzMN8x82ZtGXKlztWUFb6MEBHFhdc2lgu9D/joD4TyyxsYyKfglB8vF02CO&#10;qbaBd3Td+1JECLsUFVTet6mUrqjIoBvZljh6Z9sZ9FF2pdQdhgg3jRwnyVQarDkuVNjSqqLiZ38x&#10;CjbZnz3l+DGcvZ+/trssD+G4Dkq9PPfZJwhPvX+E7+2NVjCB/yvxBsjF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l6RzsQAAADaAAAADwAAAAAAAAAAAAAAAACXAgAAZHJzL2Rv&#10;d25yZXYueG1sUEsFBgAAAAAEAAQA9QAAAIgDAAAAAA==&#10;" fillcolor="#dbeef4" strokecolor="#7f7f7f">
                    <v:textbox>
                      <w:txbxContent>
                        <w:p w14:paraId="487E36F7" w14:textId="77777777" w:rsidR="005B38A0" w:rsidRPr="00D0369D" w:rsidRDefault="00D0369D" w:rsidP="005B38A0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ES"/>
                            </w:rPr>
                          </w:pPr>
                          <w:r w:rsidRPr="00D0369D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SESIÓN DE TRABAJO EN GRUPO</w:t>
                          </w:r>
                          <w:r w:rsidR="001915CA" w:rsidRPr="00D0369D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 xml:space="preserve">: </w:t>
                          </w:r>
                          <w:r w:rsidRPr="00D0369D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RETROALIMENTACI</w:t>
                          </w:r>
                          <w:r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 xml:space="preserve">ÓN </w:t>
                          </w:r>
                          <w:r w:rsidRPr="00D0369D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DE LOS ESQUEMAS DE RESUMEN DE POLÍTICAS </w:t>
                          </w:r>
                          <w:r w:rsidR="005B38A0" w:rsidRPr="00D0369D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(WPS1G)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33719182" w14:textId="77777777" w:rsidR="005B38A0" w:rsidRPr="00C1341C" w:rsidRDefault="000C62F8" w:rsidP="005B38A0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C1341C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26E7E49F" w14:textId="77777777" w:rsidR="004D4668" w:rsidRPr="00C1341C" w:rsidRDefault="00792873" w:rsidP="005B38A0">
      <w:pPr>
        <w:pStyle w:val="ListParagraph"/>
        <w:numPr>
          <w:ilvl w:val="0"/>
          <w:numId w:val="6"/>
        </w:numPr>
        <w:spacing w:after="120" w:line="264" w:lineRule="auto"/>
        <w:contextualSpacing w:val="0"/>
        <w:rPr>
          <w:rFonts w:ascii="Arial" w:hAnsi="Arial" w:cs="Arial"/>
          <w:b/>
          <w:lang w:val="es-NI"/>
        </w:rPr>
      </w:pPr>
      <w:r w:rsidRPr="00C1341C">
        <w:rPr>
          <w:rFonts w:ascii="Arial" w:hAnsi="Arial" w:cs="Arial"/>
          <w:lang w:val="es-NI"/>
        </w:rPr>
        <w:t>1.5</w:t>
      </w:r>
      <w:r w:rsidR="006B5EE8" w:rsidRPr="00C1341C">
        <w:rPr>
          <w:rFonts w:ascii="Arial" w:hAnsi="Arial" w:cs="Arial"/>
          <w:lang w:val="es-NI"/>
        </w:rPr>
        <w:t xml:space="preserve"> h</w:t>
      </w:r>
      <w:r w:rsidR="00C1341C">
        <w:rPr>
          <w:rFonts w:ascii="Arial" w:hAnsi="Arial" w:cs="Arial"/>
          <w:lang w:val="es-NI"/>
        </w:rPr>
        <w:t>ora</w:t>
      </w:r>
      <w:r w:rsidR="009605AF">
        <w:rPr>
          <w:rFonts w:ascii="Arial" w:hAnsi="Arial" w:cs="Arial"/>
          <w:lang w:val="es-NI"/>
        </w:rPr>
        <w:t>s</w:t>
      </w:r>
      <w:r w:rsidR="006B5EE8" w:rsidRPr="00C1341C">
        <w:rPr>
          <w:rFonts w:ascii="Arial" w:hAnsi="Arial" w:cs="Arial"/>
          <w:b/>
          <w:lang w:val="es-NI"/>
        </w:rPr>
        <w:t xml:space="preserve"> </w:t>
      </w:r>
    </w:p>
    <w:p w14:paraId="293A6AAD" w14:textId="77777777" w:rsidR="004D4668" w:rsidRPr="00C1341C" w:rsidRDefault="004D4668" w:rsidP="005B38A0">
      <w:pPr>
        <w:spacing w:after="120" w:line="264" w:lineRule="auto"/>
        <w:rPr>
          <w:rFonts w:ascii="Arial" w:hAnsi="Arial" w:cs="Arial"/>
          <w:b/>
          <w:lang w:val="es-NI"/>
        </w:rPr>
      </w:pPr>
    </w:p>
    <w:p w14:paraId="411B2A31" w14:textId="77777777" w:rsidR="005B38A0" w:rsidRPr="00C1341C" w:rsidRDefault="0036093D" w:rsidP="005B38A0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C1341C">
        <w:rPr>
          <w:rFonts w:ascii="Arial" w:hAnsi="Arial" w:cs="Arial"/>
          <w:b/>
          <w:sz w:val="28"/>
          <w:szCs w:val="28"/>
          <w:lang w:val="es-NI"/>
        </w:rPr>
        <w:t>Descripción del grupo de trabajo</w:t>
      </w:r>
    </w:p>
    <w:p w14:paraId="4A2E6E3F" w14:textId="77777777" w:rsidR="004D4668" w:rsidRPr="00C1341C" w:rsidRDefault="0036093D" w:rsidP="004A65E4">
      <w:pPr>
        <w:spacing w:after="120" w:line="264" w:lineRule="auto"/>
        <w:jc w:val="both"/>
        <w:rPr>
          <w:rFonts w:ascii="Arial" w:hAnsi="Arial" w:cs="Arial"/>
          <w:lang w:val="es-NI"/>
        </w:rPr>
      </w:pPr>
      <w:r w:rsidRPr="00C1341C">
        <w:rPr>
          <w:rFonts w:ascii="Arial" w:hAnsi="Arial" w:cs="Arial"/>
          <w:lang w:val="es-NI"/>
        </w:rPr>
        <w:t xml:space="preserve">Los participantes se </w:t>
      </w:r>
      <w:r w:rsidR="004A65E4" w:rsidRPr="00C1341C">
        <w:rPr>
          <w:rFonts w:ascii="Arial" w:hAnsi="Arial" w:cs="Arial"/>
          <w:lang w:val="es-NI"/>
        </w:rPr>
        <w:t xml:space="preserve">aglomeran en grupos </w:t>
      </w:r>
      <w:r w:rsidRPr="00C1341C">
        <w:rPr>
          <w:rFonts w:ascii="Arial" w:hAnsi="Arial" w:cs="Arial"/>
          <w:lang w:val="es-NI"/>
        </w:rPr>
        <w:t>de 3-5 participantes en función de sus temas de investigaci</w:t>
      </w:r>
      <w:r w:rsidR="004A65E4" w:rsidRPr="00C1341C">
        <w:rPr>
          <w:rFonts w:ascii="Arial" w:hAnsi="Arial" w:cs="Arial"/>
          <w:lang w:val="es-NI"/>
        </w:rPr>
        <w:t>ón. A través de las sesiones de</w:t>
      </w:r>
      <w:r w:rsidRPr="00C1341C">
        <w:rPr>
          <w:rFonts w:ascii="Arial" w:hAnsi="Arial" w:cs="Arial"/>
          <w:lang w:val="es-NI"/>
        </w:rPr>
        <w:t xml:space="preserve"> </w:t>
      </w:r>
      <w:r w:rsidR="004A65E4" w:rsidRPr="00C1341C">
        <w:rPr>
          <w:rFonts w:ascii="Arial" w:hAnsi="Arial" w:cs="Arial"/>
          <w:lang w:val="es-NI"/>
        </w:rPr>
        <w:t>g</w:t>
      </w:r>
      <w:r w:rsidRPr="00C1341C">
        <w:rPr>
          <w:rFonts w:ascii="Arial" w:hAnsi="Arial" w:cs="Arial"/>
          <w:lang w:val="es-NI"/>
        </w:rPr>
        <w:t>rupo</w:t>
      </w:r>
      <w:r w:rsidR="004A65E4" w:rsidRPr="00C1341C">
        <w:rPr>
          <w:rFonts w:ascii="Arial" w:hAnsi="Arial" w:cs="Arial"/>
          <w:lang w:val="es-NI"/>
        </w:rPr>
        <w:t>s</w:t>
      </w:r>
      <w:r w:rsidRPr="00C1341C">
        <w:rPr>
          <w:rFonts w:ascii="Arial" w:hAnsi="Arial" w:cs="Arial"/>
          <w:lang w:val="es-NI"/>
        </w:rPr>
        <w:t xml:space="preserve"> de </w:t>
      </w:r>
      <w:r w:rsidR="004A65E4" w:rsidRPr="00C1341C">
        <w:rPr>
          <w:rFonts w:ascii="Arial" w:hAnsi="Arial" w:cs="Arial"/>
          <w:lang w:val="es-NI"/>
        </w:rPr>
        <w:t>t</w:t>
      </w:r>
      <w:r w:rsidRPr="00C1341C">
        <w:rPr>
          <w:rFonts w:ascii="Arial" w:hAnsi="Arial" w:cs="Arial"/>
          <w:lang w:val="es-NI"/>
        </w:rPr>
        <w:t xml:space="preserve">rabajo, se les pide a los participantes que conceptos y </w:t>
      </w:r>
      <w:r w:rsidR="004A65E4" w:rsidRPr="00C1341C">
        <w:rPr>
          <w:rFonts w:ascii="Arial" w:hAnsi="Arial" w:cs="Arial"/>
          <w:lang w:val="es-NI"/>
        </w:rPr>
        <w:t>destrezas</w:t>
      </w:r>
      <w:r w:rsidRPr="00C1341C">
        <w:rPr>
          <w:rFonts w:ascii="Arial" w:hAnsi="Arial" w:cs="Arial"/>
          <w:lang w:val="es-NI"/>
        </w:rPr>
        <w:t xml:space="preserve"> </w:t>
      </w:r>
      <w:r w:rsidR="004A65E4" w:rsidRPr="00C1341C">
        <w:rPr>
          <w:rFonts w:ascii="Arial" w:hAnsi="Arial" w:cs="Arial"/>
          <w:lang w:val="es-NI"/>
        </w:rPr>
        <w:t>aprendidas</w:t>
      </w:r>
      <w:r w:rsidRPr="00C1341C">
        <w:rPr>
          <w:rFonts w:ascii="Arial" w:hAnsi="Arial" w:cs="Arial"/>
          <w:lang w:val="es-NI"/>
        </w:rPr>
        <w:t xml:space="preserve"> en el taller </w:t>
      </w:r>
      <w:r w:rsidR="004A65E4" w:rsidRPr="00C1341C">
        <w:rPr>
          <w:rFonts w:ascii="Arial" w:hAnsi="Arial" w:cs="Arial"/>
          <w:lang w:val="es-NI"/>
        </w:rPr>
        <w:t xml:space="preserve">las apliquen </w:t>
      </w:r>
      <w:r w:rsidRPr="00C1341C">
        <w:rPr>
          <w:rFonts w:ascii="Arial" w:hAnsi="Arial" w:cs="Arial"/>
          <w:lang w:val="es-NI"/>
        </w:rPr>
        <w:t>a sus propios datos o investigaciones.</w:t>
      </w:r>
    </w:p>
    <w:p w14:paraId="7248358F" w14:textId="77777777" w:rsidR="004A65E4" w:rsidRPr="00C1341C" w:rsidRDefault="004A65E4" w:rsidP="004A65E4">
      <w:pPr>
        <w:spacing w:after="120" w:line="264" w:lineRule="auto"/>
        <w:jc w:val="both"/>
        <w:rPr>
          <w:rFonts w:ascii="Arial" w:hAnsi="Arial" w:cs="Arial"/>
          <w:lang w:val="es-NI"/>
        </w:rPr>
      </w:pPr>
    </w:p>
    <w:p w14:paraId="573BA483" w14:textId="77777777" w:rsidR="005B38A0" w:rsidRPr="00C1341C" w:rsidRDefault="0036093D" w:rsidP="005B38A0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C1341C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26230F48" w14:textId="77777777" w:rsidR="004A65E4" w:rsidRPr="00C1341C" w:rsidRDefault="004A65E4" w:rsidP="004A65E4">
      <w:pPr>
        <w:rPr>
          <w:rFonts w:ascii="Arial" w:hAnsi="Arial" w:cs="Arial"/>
          <w:lang w:val="es-NI"/>
        </w:rPr>
      </w:pPr>
      <w:r w:rsidRPr="00C1341C">
        <w:rPr>
          <w:rFonts w:ascii="Arial" w:hAnsi="Arial" w:cs="Arial"/>
          <w:lang w:val="es-NI"/>
        </w:rPr>
        <w:t xml:space="preserve">Esta sesión del grupo de trabajo consiste en darles retroalimentación a los miembros del grupo sobre sus </w:t>
      </w:r>
      <w:r w:rsidR="0032140A">
        <w:rPr>
          <w:rFonts w:ascii="Arial" w:hAnsi="Arial" w:cs="Arial"/>
          <w:lang w:val="es-NI"/>
        </w:rPr>
        <w:t>esquemas</w:t>
      </w:r>
      <w:r w:rsidRPr="00C1341C">
        <w:rPr>
          <w:rFonts w:ascii="Arial" w:hAnsi="Arial" w:cs="Arial"/>
          <w:lang w:val="es-NI"/>
        </w:rPr>
        <w:t xml:space="preserve"> del resumen de políticas.</w:t>
      </w:r>
    </w:p>
    <w:p w14:paraId="2A0E00E5" w14:textId="77777777" w:rsidR="00F55BC8" w:rsidRPr="00C1341C" w:rsidRDefault="00F55BC8" w:rsidP="004A65E4">
      <w:pPr>
        <w:rPr>
          <w:rFonts w:ascii="Arial" w:hAnsi="Arial" w:cs="Arial"/>
          <w:lang w:val="es-NI"/>
        </w:rPr>
      </w:pPr>
    </w:p>
    <w:p w14:paraId="76450C75" w14:textId="77777777" w:rsidR="004A65E4" w:rsidRPr="00C1341C" w:rsidRDefault="004A65E4" w:rsidP="00C1341C">
      <w:pPr>
        <w:jc w:val="both"/>
        <w:rPr>
          <w:rFonts w:ascii="Arial" w:hAnsi="Arial" w:cs="Arial"/>
          <w:lang w:val="es-NI"/>
        </w:rPr>
      </w:pPr>
      <w:r w:rsidRPr="00C1341C">
        <w:rPr>
          <w:rFonts w:ascii="Arial" w:hAnsi="Arial" w:cs="Arial"/>
          <w:lang w:val="es-NI"/>
        </w:rPr>
        <w:t xml:space="preserve">A los participantes se les pide entregar sus resúmenes antes de la sesión. El facilitador del grupo debe revisar cada </w:t>
      </w:r>
      <w:r w:rsidR="0032140A">
        <w:rPr>
          <w:rFonts w:ascii="Arial" w:hAnsi="Arial" w:cs="Arial"/>
          <w:lang w:val="es-NI"/>
        </w:rPr>
        <w:t>esquema</w:t>
      </w:r>
      <w:r w:rsidR="009605AF">
        <w:rPr>
          <w:rFonts w:ascii="Arial" w:hAnsi="Arial" w:cs="Arial"/>
          <w:lang w:val="es-NI"/>
        </w:rPr>
        <w:t>. Observa</w:t>
      </w:r>
      <w:r w:rsidRPr="00C1341C">
        <w:rPr>
          <w:rFonts w:ascii="Arial" w:hAnsi="Arial" w:cs="Arial"/>
          <w:lang w:val="es-NI"/>
        </w:rPr>
        <w:t xml:space="preserve"> si la persona está en</w:t>
      </w:r>
      <w:r w:rsidR="00AB5F68" w:rsidRPr="00C1341C">
        <w:rPr>
          <w:rFonts w:ascii="Arial" w:hAnsi="Arial" w:cs="Arial"/>
          <w:lang w:val="es-NI"/>
        </w:rPr>
        <w:t xml:space="preserve"> el </w:t>
      </w:r>
      <w:r w:rsidRPr="00C1341C">
        <w:rPr>
          <w:rFonts w:ascii="Arial" w:hAnsi="Arial" w:cs="Arial"/>
          <w:lang w:val="es-NI"/>
        </w:rPr>
        <w:t>camin</w:t>
      </w:r>
      <w:r w:rsidR="00AB5F68" w:rsidRPr="00C1341C">
        <w:rPr>
          <w:rFonts w:ascii="Arial" w:hAnsi="Arial" w:cs="Arial"/>
          <w:lang w:val="es-NI"/>
        </w:rPr>
        <w:t xml:space="preserve">o correcto en cuanto a la </w:t>
      </w:r>
      <w:r w:rsidRPr="00C1341C">
        <w:rPr>
          <w:rFonts w:ascii="Arial" w:hAnsi="Arial" w:cs="Arial"/>
          <w:lang w:val="es-NI"/>
        </w:rPr>
        <w:t>audiencia, objeti</w:t>
      </w:r>
      <w:r w:rsidR="00AB5F68" w:rsidRPr="00C1341C">
        <w:rPr>
          <w:rFonts w:ascii="Arial" w:hAnsi="Arial" w:cs="Arial"/>
          <w:lang w:val="es-NI"/>
        </w:rPr>
        <w:t xml:space="preserve">vos, mensajes claros, simples, </w:t>
      </w:r>
      <w:r w:rsidRPr="00C1341C">
        <w:rPr>
          <w:rFonts w:ascii="Arial" w:hAnsi="Arial" w:cs="Arial"/>
          <w:lang w:val="es-NI"/>
        </w:rPr>
        <w:t xml:space="preserve">basados ​​en </w:t>
      </w:r>
      <w:r w:rsidR="00AB5F68" w:rsidRPr="00C1341C">
        <w:rPr>
          <w:rFonts w:ascii="Arial" w:hAnsi="Arial" w:cs="Arial"/>
          <w:lang w:val="es-NI"/>
        </w:rPr>
        <w:t xml:space="preserve">evidencias </w:t>
      </w:r>
      <w:r w:rsidRPr="00C1341C">
        <w:rPr>
          <w:rFonts w:ascii="Arial" w:hAnsi="Arial" w:cs="Arial"/>
          <w:lang w:val="es-NI"/>
        </w:rPr>
        <w:t xml:space="preserve">y recomendaciones </w:t>
      </w:r>
      <w:r w:rsidR="00C1341C" w:rsidRPr="00C1341C">
        <w:rPr>
          <w:rFonts w:ascii="Arial" w:hAnsi="Arial" w:cs="Arial"/>
          <w:lang w:val="es-NI"/>
        </w:rPr>
        <w:t>alrededor de</w:t>
      </w:r>
      <w:r w:rsidR="00AB5F68" w:rsidRPr="00C1341C">
        <w:rPr>
          <w:rFonts w:ascii="Arial" w:hAnsi="Arial" w:cs="Arial"/>
          <w:lang w:val="es-NI"/>
        </w:rPr>
        <w:t xml:space="preserve"> los </w:t>
      </w:r>
      <w:r w:rsidRPr="00C1341C">
        <w:rPr>
          <w:rFonts w:ascii="Arial" w:hAnsi="Arial" w:cs="Arial"/>
          <w:lang w:val="es-NI"/>
        </w:rPr>
        <w:t>mensajes clave</w:t>
      </w:r>
      <w:r w:rsidR="00AB5F68" w:rsidRPr="00C1341C">
        <w:rPr>
          <w:rFonts w:ascii="Arial" w:hAnsi="Arial" w:cs="Arial"/>
          <w:lang w:val="es-NI"/>
        </w:rPr>
        <w:t>s que sea transmitir</w:t>
      </w:r>
      <w:r w:rsidR="009605AF">
        <w:rPr>
          <w:rFonts w:ascii="Arial" w:hAnsi="Arial" w:cs="Arial"/>
          <w:lang w:val="es-NI"/>
        </w:rPr>
        <w:t>. Trata</w:t>
      </w:r>
      <w:r w:rsidRPr="00C1341C">
        <w:rPr>
          <w:rFonts w:ascii="Arial" w:hAnsi="Arial" w:cs="Arial"/>
          <w:lang w:val="es-NI"/>
        </w:rPr>
        <w:t xml:space="preserve"> de identificar las fortalezas </w:t>
      </w:r>
      <w:r w:rsidR="00AB5F68" w:rsidRPr="00C1341C">
        <w:rPr>
          <w:rFonts w:ascii="Arial" w:hAnsi="Arial" w:cs="Arial"/>
          <w:lang w:val="es-NI"/>
        </w:rPr>
        <w:t>de</w:t>
      </w:r>
      <w:r w:rsidRPr="00C1341C">
        <w:rPr>
          <w:rFonts w:ascii="Arial" w:hAnsi="Arial" w:cs="Arial"/>
          <w:lang w:val="es-NI"/>
        </w:rPr>
        <w:t xml:space="preserve"> cada persona, así como </w:t>
      </w:r>
      <w:r w:rsidR="00AB5F68" w:rsidRPr="00C1341C">
        <w:rPr>
          <w:rFonts w:ascii="Arial" w:hAnsi="Arial" w:cs="Arial"/>
          <w:lang w:val="es-NI"/>
        </w:rPr>
        <w:t>señalar en qué</w:t>
      </w:r>
      <w:r w:rsidRPr="00C1341C">
        <w:rPr>
          <w:rFonts w:ascii="Arial" w:hAnsi="Arial" w:cs="Arial"/>
          <w:lang w:val="es-NI"/>
        </w:rPr>
        <w:t xml:space="preserve"> necesi</w:t>
      </w:r>
      <w:r w:rsidR="009605AF">
        <w:rPr>
          <w:rFonts w:ascii="Arial" w:hAnsi="Arial" w:cs="Arial"/>
          <w:lang w:val="es-NI"/>
        </w:rPr>
        <w:t>tan mejorar. Durante la sesión, da tus</w:t>
      </w:r>
      <w:r w:rsidR="00AB5F68" w:rsidRPr="00C1341C">
        <w:rPr>
          <w:rFonts w:ascii="Arial" w:hAnsi="Arial" w:cs="Arial"/>
          <w:lang w:val="es-NI"/>
        </w:rPr>
        <w:t xml:space="preserve"> comentarios orales</w:t>
      </w:r>
      <w:r w:rsidRPr="00C1341C">
        <w:rPr>
          <w:rFonts w:ascii="Arial" w:hAnsi="Arial" w:cs="Arial"/>
          <w:lang w:val="es-NI"/>
        </w:rPr>
        <w:t xml:space="preserve"> a cada participante. A pesar de que </w:t>
      </w:r>
      <w:r w:rsidR="00C1341C" w:rsidRPr="00C1341C">
        <w:rPr>
          <w:rFonts w:ascii="Arial" w:hAnsi="Arial" w:cs="Arial"/>
          <w:lang w:val="es-NI"/>
        </w:rPr>
        <w:t xml:space="preserve">tú </w:t>
      </w:r>
      <w:r w:rsidRPr="00C1341C">
        <w:rPr>
          <w:rFonts w:ascii="Arial" w:hAnsi="Arial" w:cs="Arial"/>
          <w:lang w:val="es-NI"/>
        </w:rPr>
        <w:t>est</w:t>
      </w:r>
      <w:r w:rsidR="00C1341C" w:rsidRPr="00C1341C">
        <w:rPr>
          <w:rFonts w:ascii="Arial" w:hAnsi="Arial" w:cs="Arial"/>
          <w:lang w:val="es-NI"/>
        </w:rPr>
        <w:t>és</w:t>
      </w:r>
      <w:r w:rsidRPr="00C1341C">
        <w:rPr>
          <w:rFonts w:ascii="Arial" w:hAnsi="Arial" w:cs="Arial"/>
          <w:lang w:val="es-NI"/>
        </w:rPr>
        <w:t xml:space="preserve"> </w:t>
      </w:r>
      <w:r w:rsidR="009605AF">
        <w:rPr>
          <w:rFonts w:ascii="Arial" w:hAnsi="Arial" w:cs="Arial"/>
          <w:lang w:val="es-NI"/>
        </w:rPr>
        <w:t>ofreciéndole</w:t>
      </w:r>
      <w:r w:rsidR="00C1341C" w:rsidRPr="00C1341C">
        <w:rPr>
          <w:rFonts w:ascii="Arial" w:hAnsi="Arial" w:cs="Arial"/>
          <w:lang w:val="es-NI"/>
        </w:rPr>
        <w:t xml:space="preserve"> a cada quien en el grupo una</w:t>
      </w:r>
      <w:r w:rsidRPr="00C1341C">
        <w:rPr>
          <w:rFonts w:ascii="Arial" w:hAnsi="Arial" w:cs="Arial"/>
          <w:lang w:val="es-NI"/>
        </w:rPr>
        <w:t xml:space="preserve"> retroalimentación individual,</w:t>
      </w:r>
      <w:r w:rsidR="00C1341C" w:rsidRPr="00C1341C">
        <w:rPr>
          <w:rFonts w:ascii="Arial" w:hAnsi="Arial" w:cs="Arial"/>
          <w:lang w:val="es-NI"/>
        </w:rPr>
        <w:t xml:space="preserve"> al momento de </w:t>
      </w:r>
      <w:r w:rsidR="00C1341C" w:rsidRPr="00C1341C">
        <w:rPr>
          <w:rFonts w:ascii="Arial" w:hAnsi="Arial" w:cs="Arial"/>
          <w:lang w:val="es-NI"/>
        </w:rPr>
        <w:lastRenderedPageBreak/>
        <w:t xml:space="preserve">dirigirte al grupo, trata de aconsejarlos de una manera que </w:t>
      </w:r>
      <w:r w:rsidRPr="00C1341C">
        <w:rPr>
          <w:rFonts w:ascii="Arial" w:hAnsi="Arial" w:cs="Arial"/>
          <w:lang w:val="es-NI"/>
        </w:rPr>
        <w:t>sea útil para qu</w:t>
      </w:r>
      <w:r w:rsidR="009605AF">
        <w:rPr>
          <w:rFonts w:ascii="Arial" w:hAnsi="Arial" w:cs="Arial"/>
          <w:lang w:val="es-NI"/>
        </w:rPr>
        <w:t>e todos puedan aprender. Fomenta</w:t>
      </w:r>
      <w:r w:rsidRPr="00C1341C">
        <w:rPr>
          <w:rFonts w:ascii="Arial" w:hAnsi="Arial" w:cs="Arial"/>
          <w:lang w:val="es-NI"/>
        </w:rPr>
        <w:t xml:space="preserve"> la discusión </w:t>
      </w:r>
      <w:r w:rsidR="00C1341C" w:rsidRPr="00C1341C">
        <w:rPr>
          <w:rFonts w:ascii="Arial" w:hAnsi="Arial" w:cs="Arial"/>
          <w:lang w:val="es-NI"/>
        </w:rPr>
        <w:t>en todo momento</w:t>
      </w:r>
      <w:r w:rsidRPr="00C1341C">
        <w:rPr>
          <w:rFonts w:ascii="Arial" w:hAnsi="Arial" w:cs="Arial"/>
          <w:lang w:val="es-NI"/>
        </w:rPr>
        <w:t xml:space="preserve"> </w:t>
      </w:r>
      <w:r w:rsidR="00C1341C" w:rsidRPr="00C1341C">
        <w:rPr>
          <w:rFonts w:ascii="Arial" w:hAnsi="Arial" w:cs="Arial"/>
          <w:lang w:val="es-NI"/>
        </w:rPr>
        <w:t>sobre</w:t>
      </w:r>
      <w:r w:rsidRPr="00C1341C">
        <w:rPr>
          <w:rFonts w:ascii="Arial" w:hAnsi="Arial" w:cs="Arial"/>
          <w:lang w:val="es-NI"/>
        </w:rPr>
        <w:t xml:space="preserve"> los desafíos </w:t>
      </w:r>
      <w:r w:rsidR="00C1341C" w:rsidRPr="00C1341C">
        <w:rPr>
          <w:rFonts w:ascii="Arial" w:hAnsi="Arial" w:cs="Arial"/>
          <w:lang w:val="es-NI"/>
        </w:rPr>
        <w:t>enfrentados</w:t>
      </w:r>
      <w:r w:rsidRPr="00C1341C">
        <w:rPr>
          <w:rFonts w:ascii="Arial" w:hAnsi="Arial" w:cs="Arial"/>
          <w:lang w:val="es-NI"/>
        </w:rPr>
        <w:t xml:space="preserve"> hasta</w:t>
      </w:r>
      <w:r w:rsidR="00C1341C" w:rsidRPr="00C1341C">
        <w:rPr>
          <w:rFonts w:ascii="Arial" w:hAnsi="Arial" w:cs="Arial"/>
          <w:lang w:val="es-NI"/>
        </w:rPr>
        <w:t xml:space="preserve"> el momento.  </w:t>
      </w:r>
      <w:r w:rsidRPr="00C1341C">
        <w:rPr>
          <w:rFonts w:ascii="Arial" w:hAnsi="Arial" w:cs="Arial"/>
          <w:lang w:val="es-NI"/>
        </w:rPr>
        <w:t xml:space="preserve">La discusión </w:t>
      </w:r>
      <w:r w:rsidR="00C1341C" w:rsidRPr="00C1341C">
        <w:rPr>
          <w:rFonts w:ascii="Arial" w:hAnsi="Arial" w:cs="Arial"/>
          <w:lang w:val="es-NI"/>
        </w:rPr>
        <w:t>alrededor de</w:t>
      </w:r>
      <w:r w:rsidRPr="00C1341C">
        <w:rPr>
          <w:rFonts w:ascii="Arial" w:hAnsi="Arial" w:cs="Arial"/>
          <w:lang w:val="es-NI"/>
        </w:rPr>
        <w:t xml:space="preserve"> las fortalezas, debilidades y desafíos</w:t>
      </w:r>
      <w:r w:rsidR="00C1341C" w:rsidRPr="00C1341C">
        <w:rPr>
          <w:rFonts w:ascii="Arial" w:hAnsi="Arial" w:cs="Arial"/>
          <w:lang w:val="es-NI"/>
        </w:rPr>
        <w:t>, derivada de</w:t>
      </w:r>
      <w:r w:rsidRPr="00C1341C">
        <w:rPr>
          <w:rFonts w:ascii="Arial" w:hAnsi="Arial" w:cs="Arial"/>
          <w:lang w:val="es-NI"/>
        </w:rPr>
        <w:t xml:space="preserve"> la retroalimentación </w:t>
      </w:r>
      <w:r w:rsidR="00C1341C" w:rsidRPr="00C1341C">
        <w:rPr>
          <w:rFonts w:ascii="Arial" w:hAnsi="Arial" w:cs="Arial"/>
          <w:lang w:val="es-NI"/>
        </w:rPr>
        <w:t>individual</w:t>
      </w:r>
      <w:r w:rsidRPr="00C1341C">
        <w:rPr>
          <w:rFonts w:ascii="Arial" w:hAnsi="Arial" w:cs="Arial"/>
          <w:lang w:val="es-NI"/>
        </w:rPr>
        <w:t xml:space="preserve"> resulta útil para desarrollar las habilidades </w:t>
      </w:r>
      <w:r w:rsidR="00C1341C" w:rsidRPr="00C1341C">
        <w:rPr>
          <w:rFonts w:ascii="Arial" w:hAnsi="Arial" w:cs="Arial"/>
          <w:lang w:val="es-NI"/>
        </w:rPr>
        <w:t>de</w:t>
      </w:r>
      <w:r w:rsidRPr="00C1341C">
        <w:rPr>
          <w:rFonts w:ascii="Arial" w:hAnsi="Arial" w:cs="Arial"/>
          <w:lang w:val="es-NI"/>
        </w:rPr>
        <w:t xml:space="preserve"> todos los participantes</w:t>
      </w:r>
      <w:r w:rsidR="00C1341C" w:rsidRPr="00C1341C">
        <w:rPr>
          <w:rFonts w:ascii="Arial" w:hAnsi="Arial" w:cs="Arial"/>
          <w:lang w:val="es-NI"/>
        </w:rPr>
        <w:t>.</w:t>
      </w:r>
    </w:p>
    <w:p w14:paraId="51FBD858" w14:textId="77777777" w:rsidR="00297CCB" w:rsidRPr="00C1341C" w:rsidRDefault="00297CCB" w:rsidP="005B38A0">
      <w:pPr>
        <w:spacing w:after="240" w:line="264" w:lineRule="auto"/>
        <w:rPr>
          <w:rFonts w:ascii="Arial" w:hAnsi="Arial" w:cs="Arial"/>
          <w:lang w:val="es-NI"/>
        </w:rPr>
      </w:pPr>
    </w:p>
    <w:p w14:paraId="45A77AEA" w14:textId="77777777" w:rsidR="00297CCB" w:rsidRPr="00C1341C" w:rsidRDefault="00C1341C" w:rsidP="005B38A0">
      <w:pPr>
        <w:spacing w:after="120" w:line="264" w:lineRule="auto"/>
        <w:rPr>
          <w:rFonts w:ascii="Arial" w:hAnsi="Arial" w:cs="Arial"/>
          <w:lang w:val="es-NI"/>
        </w:rPr>
      </w:pPr>
      <w:r w:rsidRPr="00C1341C">
        <w:rPr>
          <w:rFonts w:ascii="Arial" w:hAnsi="Arial" w:cs="Arial"/>
          <w:lang w:val="es-NI"/>
        </w:rPr>
        <w:t xml:space="preserve">Dedica unos </w:t>
      </w:r>
      <w:r w:rsidR="00336176" w:rsidRPr="00C1341C">
        <w:rPr>
          <w:rFonts w:ascii="Arial" w:hAnsi="Arial" w:cs="Arial"/>
          <w:lang w:val="es-NI"/>
        </w:rPr>
        <w:t>2</w:t>
      </w:r>
      <w:r w:rsidRPr="00C1341C">
        <w:rPr>
          <w:rFonts w:ascii="Arial" w:hAnsi="Arial" w:cs="Arial"/>
          <w:lang w:val="es-NI"/>
        </w:rPr>
        <w:t>0 minuto</w:t>
      </w:r>
      <w:r w:rsidR="00725834" w:rsidRPr="00C1341C">
        <w:rPr>
          <w:rFonts w:ascii="Arial" w:hAnsi="Arial" w:cs="Arial"/>
          <w:lang w:val="es-NI"/>
        </w:rPr>
        <w:t>s</w:t>
      </w:r>
      <w:r w:rsidR="00792873" w:rsidRPr="00C1341C">
        <w:rPr>
          <w:rFonts w:ascii="Arial" w:hAnsi="Arial" w:cs="Arial"/>
          <w:lang w:val="es-NI"/>
        </w:rPr>
        <w:t xml:space="preserve"> </w:t>
      </w:r>
      <w:r w:rsidRPr="00C1341C">
        <w:rPr>
          <w:rFonts w:ascii="Arial" w:hAnsi="Arial" w:cs="Arial"/>
          <w:lang w:val="es-NI"/>
        </w:rPr>
        <w:t>de discus</w:t>
      </w:r>
      <w:r w:rsidR="0031164F" w:rsidRPr="00C1341C">
        <w:rPr>
          <w:rFonts w:ascii="Arial" w:hAnsi="Arial" w:cs="Arial"/>
          <w:lang w:val="es-NI"/>
        </w:rPr>
        <w:t>i</w:t>
      </w:r>
      <w:r w:rsidRPr="00C1341C">
        <w:rPr>
          <w:rFonts w:ascii="Arial" w:hAnsi="Arial" w:cs="Arial"/>
          <w:lang w:val="es-NI"/>
        </w:rPr>
        <w:t>ó</w:t>
      </w:r>
      <w:r w:rsidR="0031164F" w:rsidRPr="00C1341C">
        <w:rPr>
          <w:rFonts w:ascii="Arial" w:hAnsi="Arial" w:cs="Arial"/>
          <w:lang w:val="es-NI"/>
        </w:rPr>
        <w:t>n p</w:t>
      </w:r>
      <w:r w:rsidRPr="00C1341C">
        <w:rPr>
          <w:rFonts w:ascii="Arial" w:hAnsi="Arial" w:cs="Arial"/>
          <w:lang w:val="es-NI"/>
        </w:rPr>
        <w:t>o</w:t>
      </w:r>
      <w:r w:rsidR="0031164F" w:rsidRPr="00C1341C">
        <w:rPr>
          <w:rFonts w:ascii="Arial" w:hAnsi="Arial" w:cs="Arial"/>
          <w:lang w:val="es-NI"/>
        </w:rPr>
        <w:t xml:space="preserve">r </w:t>
      </w:r>
      <w:r w:rsidR="00336176" w:rsidRPr="00C1341C">
        <w:rPr>
          <w:rFonts w:ascii="Arial" w:hAnsi="Arial" w:cs="Arial"/>
          <w:lang w:val="es-NI"/>
        </w:rPr>
        <w:t>participant</w:t>
      </w:r>
      <w:r w:rsidRPr="00C1341C">
        <w:rPr>
          <w:rFonts w:ascii="Arial" w:hAnsi="Arial" w:cs="Arial"/>
          <w:lang w:val="es-NI"/>
        </w:rPr>
        <w:t>e</w:t>
      </w:r>
      <w:r w:rsidR="00792873" w:rsidRPr="00C1341C">
        <w:rPr>
          <w:rFonts w:ascii="Arial" w:hAnsi="Arial" w:cs="Arial"/>
          <w:lang w:val="es-NI"/>
        </w:rPr>
        <w:t>.</w:t>
      </w:r>
      <w:r w:rsidR="0031164F" w:rsidRPr="00C1341C">
        <w:rPr>
          <w:rFonts w:ascii="Arial" w:hAnsi="Arial" w:cs="Arial"/>
          <w:lang w:val="es-NI"/>
        </w:rPr>
        <w:t xml:space="preserve"> </w:t>
      </w:r>
    </w:p>
    <w:p w14:paraId="45233FC5" w14:textId="77777777" w:rsidR="006B5EE8" w:rsidRPr="00C1341C" w:rsidRDefault="006B5EE8" w:rsidP="005B38A0">
      <w:pPr>
        <w:spacing w:after="120" w:line="264" w:lineRule="auto"/>
        <w:rPr>
          <w:rFonts w:ascii="Arial" w:hAnsi="Arial" w:cs="Arial"/>
          <w:b/>
          <w:lang w:val="es-NI"/>
        </w:rPr>
      </w:pPr>
    </w:p>
    <w:p w14:paraId="74523D75" w14:textId="77777777" w:rsidR="005B38A0" w:rsidRPr="00C1341C" w:rsidRDefault="005B38A0" w:rsidP="005B38A0">
      <w:pPr>
        <w:spacing w:after="120" w:line="264" w:lineRule="auto"/>
        <w:rPr>
          <w:rFonts w:ascii="Arial" w:hAnsi="Arial" w:cs="Arial"/>
          <w:b/>
          <w:lang w:val="es-NI"/>
        </w:rPr>
      </w:pPr>
    </w:p>
    <w:p w14:paraId="120CA9FE" w14:textId="77777777" w:rsidR="004D4668" w:rsidRPr="00C1341C" w:rsidRDefault="0036093D" w:rsidP="005B38A0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C1341C">
        <w:rPr>
          <w:rFonts w:ascii="Arial" w:hAnsi="Arial" w:cs="Arial"/>
          <w:b/>
          <w:sz w:val="28"/>
          <w:szCs w:val="28"/>
          <w:lang w:val="es-NI"/>
        </w:rPr>
        <w:t>Concepto(s) claves de aprendizaje</w:t>
      </w:r>
    </w:p>
    <w:p w14:paraId="0AE22BC0" w14:textId="77777777" w:rsidR="0032140A" w:rsidRPr="0032140A" w:rsidRDefault="0032140A" w:rsidP="0032140A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ES"/>
        </w:rPr>
      </w:pPr>
      <w:r w:rsidRPr="0032140A">
        <w:rPr>
          <w:rFonts w:ascii="Arial" w:hAnsi="Arial" w:cs="Arial"/>
          <w:lang w:val="es-ES"/>
        </w:rPr>
        <w:t>Seleccionar y estructurar el contenido apropiado para un resumen de política</w:t>
      </w:r>
      <w:r>
        <w:rPr>
          <w:rFonts w:ascii="Arial" w:hAnsi="Arial" w:cs="Arial"/>
          <w:lang w:val="es-ES"/>
        </w:rPr>
        <w:t>s</w:t>
      </w:r>
      <w:r w:rsidRPr="0032140A">
        <w:rPr>
          <w:rFonts w:ascii="Arial" w:hAnsi="Arial" w:cs="Arial"/>
          <w:lang w:val="es-ES"/>
        </w:rPr>
        <w:t>.</w:t>
      </w:r>
    </w:p>
    <w:p w14:paraId="21B51A40" w14:textId="77777777" w:rsidR="0032140A" w:rsidRPr="0032140A" w:rsidRDefault="0032140A" w:rsidP="0032140A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Transmitir m</w:t>
      </w:r>
      <w:r w:rsidRPr="0032140A">
        <w:rPr>
          <w:rFonts w:ascii="Arial" w:hAnsi="Arial" w:cs="Arial"/>
          <w:lang w:val="es-ES"/>
        </w:rPr>
        <w:t>ensajes claros</w:t>
      </w:r>
      <w:r>
        <w:rPr>
          <w:rFonts w:ascii="Arial" w:hAnsi="Arial" w:cs="Arial"/>
          <w:lang w:val="es-ES"/>
        </w:rPr>
        <w:t>,</w:t>
      </w:r>
      <w:r w:rsidRPr="0032140A">
        <w:rPr>
          <w:rFonts w:ascii="Arial" w:hAnsi="Arial" w:cs="Arial"/>
          <w:lang w:val="es-ES"/>
        </w:rPr>
        <w:t xml:space="preserve"> simples</w:t>
      </w:r>
      <w:r>
        <w:rPr>
          <w:rFonts w:ascii="Arial" w:hAnsi="Arial" w:cs="Arial"/>
          <w:lang w:val="es-ES"/>
        </w:rPr>
        <w:t xml:space="preserve"> </w:t>
      </w:r>
      <w:r w:rsidRPr="0032140A">
        <w:rPr>
          <w:rFonts w:ascii="Arial" w:hAnsi="Arial" w:cs="Arial"/>
          <w:lang w:val="es-ES"/>
        </w:rPr>
        <w:t xml:space="preserve">y </w:t>
      </w:r>
      <w:r>
        <w:rPr>
          <w:rFonts w:ascii="Arial" w:hAnsi="Arial" w:cs="Arial"/>
          <w:lang w:val="es-ES"/>
        </w:rPr>
        <w:t>con</w:t>
      </w:r>
      <w:r w:rsidRPr="0032140A">
        <w:rPr>
          <w:rFonts w:ascii="Arial" w:hAnsi="Arial" w:cs="Arial"/>
          <w:lang w:val="es-ES"/>
        </w:rPr>
        <w:t xml:space="preserve"> bas</w:t>
      </w:r>
      <w:r>
        <w:rPr>
          <w:rFonts w:ascii="Arial" w:hAnsi="Arial" w:cs="Arial"/>
          <w:lang w:val="es-ES"/>
        </w:rPr>
        <w:t>e factual</w:t>
      </w:r>
      <w:r w:rsidRPr="0032140A">
        <w:rPr>
          <w:rFonts w:ascii="Arial" w:hAnsi="Arial" w:cs="Arial"/>
          <w:lang w:val="es-ES"/>
        </w:rPr>
        <w:t>.</w:t>
      </w:r>
    </w:p>
    <w:p w14:paraId="3BBCD740" w14:textId="77777777" w:rsidR="0032140A" w:rsidRPr="0032140A" w:rsidRDefault="0032140A" w:rsidP="0032140A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ES"/>
        </w:rPr>
      </w:pPr>
      <w:r w:rsidRPr="0032140A">
        <w:rPr>
          <w:rFonts w:ascii="Arial" w:hAnsi="Arial" w:cs="Arial"/>
          <w:lang w:val="es-ES"/>
        </w:rPr>
        <w:t xml:space="preserve">Conectar los hallazgos, las implicaciones y las recomendaciones </w:t>
      </w:r>
      <w:r>
        <w:rPr>
          <w:rFonts w:ascii="Arial" w:hAnsi="Arial" w:cs="Arial"/>
          <w:lang w:val="es-ES"/>
        </w:rPr>
        <w:t>con</w:t>
      </w:r>
      <w:r w:rsidRPr="0032140A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 xml:space="preserve">el </w:t>
      </w:r>
      <w:r w:rsidRPr="0032140A">
        <w:rPr>
          <w:rFonts w:ascii="Arial" w:hAnsi="Arial" w:cs="Arial"/>
          <w:lang w:val="es-ES"/>
        </w:rPr>
        <w:t>público</w:t>
      </w:r>
      <w:r>
        <w:rPr>
          <w:rFonts w:ascii="Arial" w:hAnsi="Arial" w:cs="Arial"/>
          <w:lang w:val="es-ES"/>
        </w:rPr>
        <w:t xml:space="preserve"> meta</w:t>
      </w:r>
      <w:r w:rsidRPr="0032140A">
        <w:rPr>
          <w:rFonts w:ascii="Arial" w:hAnsi="Arial" w:cs="Arial"/>
          <w:lang w:val="es-ES"/>
        </w:rPr>
        <w:t xml:space="preserve"> en p</w:t>
      </w:r>
      <w:bookmarkStart w:id="0" w:name="_GoBack"/>
      <w:bookmarkEnd w:id="0"/>
      <w:r w:rsidRPr="0032140A">
        <w:rPr>
          <w:rFonts w:ascii="Arial" w:hAnsi="Arial" w:cs="Arial"/>
          <w:lang w:val="es-ES"/>
        </w:rPr>
        <w:t xml:space="preserve">articular y el objetivo de </w:t>
      </w:r>
      <w:r>
        <w:rPr>
          <w:rFonts w:ascii="Arial" w:hAnsi="Arial" w:cs="Arial"/>
          <w:lang w:val="es-ES"/>
        </w:rPr>
        <w:t xml:space="preserve">la </w:t>
      </w:r>
      <w:r w:rsidRPr="0032140A">
        <w:rPr>
          <w:rFonts w:ascii="Arial" w:hAnsi="Arial" w:cs="Arial"/>
          <w:lang w:val="es-ES"/>
        </w:rPr>
        <w:t>comunicación.</w:t>
      </w:r>
    </w:p>
    <w:p w14:paraId="569A8F76" w14:textId="77777777" w:rsidR="0032140A" w:rsidRPr="0032140A" w:rsidRDefault="0032140A" w:rsidP="0032140A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ES"/>
        </w:rPr>
      </w:pPr>
      <w:r w:rsidRPr="0032140A">
        <w:rPr>
          <w:rFonts w:ascii="Arial" w:hAnsi="Arial" w:cs="Arial"/>
          <w:lang w:val="es-ES"/>
        </w:rPr>
        <w:t>Aplica</w:t>
      </w:r>
      <w:r>
        <w:rPr>
          <w:rFonts w:ascii="Arial" w:hAnsi="Arial" w:cs="Arial"/>
          <w:lang w:val="es-ES"/>
        </w:rPr>
        <w:t>r los</w:t>
      </w:r>
      <w:r w:rsidRPr="0032140A">
        <w:rPr>
          <w:rFonts w:ascii="Arial" w:hAnsi="Arial" w:cs="Arial"/>
          <w:lang w:val="es-ES"/>
        </w:rPr>
        <w:t xml:space="preserve"> principios de </w:t>
      </w:r>
      <w:r>
        <w:rPr>
          <w:rFonts w:ascii="Arial" w:hAnsi="Arial" w:cs="Arial"/>
          <w:lang w:val="es-ES"/>
        </w:rPr>
        <w:t xml:space="preserve">la </w:t>
      </w:r>
      <w:r w:rsidRPr="0032140A">
        <w:rPr>
          <w:rFonts w:ascii="Arial" w:hAnsi="Arial" w:cs="Arial"/>
          <w:lang w:val="es-ES"/>
        </w:rPr>
        <w:t>buena redacción de políticas</w:t>
      </w:r>
    </w:p>
    <w:p w14:paraId="027E7A36" w14:textId="77777777" w:rsidR="0031164F" w:rsidRPr="00C1341C" w:rsidRDefault="0031164F" w:rsidP="005B38A0">
      <w:pPr>
        <w:spacing w:after="120" w:line="264" w:lineRule="auto"/>
        <w:ind w:left="360"/>
        <w:rPr>
          <w:rFonts w:ascii="Arial" w:hAnsi="Arial" w:cs="Arial"/>
          <w:lang w:val="es-NI"/>
        </w:rPr>
      </w:pPr>
    </w:p>
    <w:p w14:paraId="49232303" w14:textId="77777777" w:rsidR="005B38A0" w:rsidRPr="00C1341C" w:rsidRDefault="0036093D" w:rsidP="005B38A0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C1341C">
        <w:rPr>
          <w:rFonts w:ascii="Arial" w:hAnsi="Arial" w:cs="Arial"/>
          <w:b/>
          <w:sz w:val="28"/>
          <w:szCs w:val="28"/>
          <w:lang w:val="es-NI"/>
        </w:rPr>
        <w:t>Materiales requeridos</w:t>
      </w:r>
    </w:p>
    <w:p w14:paraId="6403092D" w14:textId="77777777" w:rsidR="004D4668" w:rsidRPr="00C1341C" w:rsidRDefault="0032140A" w:rsidP="005B38A0">
      <w:pPr>
        <w:pStyle w:val="ListParagraph"/>
        <w:numPr>
          <w:ilvl w:val="0"/>
          <w:numId w:val="7"/>
        </w:numPr>
        <w:spacing w:after="120" w:line="264" w:lineRule="auto"/>
        <w:rPr>
          <w:rFonts w:ascii="Arial" w:hAnsi="Arial" w:cs="Arial"/>
          <w:b/>
          <w:lang w:val="es-NI"/>
        </w:rPr>
      </w:pPr>
      <w:r>
        <w:rPr>
          <w:rFonts w:ascii="Arial" w:hAnsi="Arial" w:cs="Arial"/>
          <w:lang w:val="es-NI"/>
        </w:rPr>
        <w:t>Esquemas de los integrantes de los grupos (revisados con anticipación)</w:t>
      </w:r>
    </w:p>
    <w:p w14:paraId="6383E115" w14:textId="77777777" w:rsidR="004D4668" w:rsidRPr="00C1341C" w:rsidRDefault="004D4668" w:rsidP="005B38A0">
      <w:pPr>
        <w:spacing w:after="120" w:line="264" w:lineRule="auto"/>
        <w:rPr>
          <w:rFonts w:ascii="Arial" w:hAnsi="Arial" w:cs="Arial"/>
          <w:b/>
          <w:lang w:val="es-NI"/>
        </w:rPr>
      </w:pPr>
    </w:p>
    <w:p w14:paraId="555EC562" w14:textId="77777777" w:rsidR="00B5591F" w:rsidRPr="00C1341C" w:rsidRDefault="0036093D" w:rsidP="005B38A0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C1341C">
        <w:rPr>
          <w:rFonts w:ascii="Arial" w:hAnsi="Arial" w:cs="Arial"/>
          <w:b/>
          <w:sz w:val="28"/>
          <w:szCs w:val="28"/>
          <w:lang w:val="es-NI"/>
        </w:rPr>
        <w:t>Ejercicios asociados</w:t>
      </w:r>
    </w:p>
    <w:p w14:paraId="2FC729E1" w14:textId="77777777" w:rsidR="004D4668" w:rsidRPr="00C1341C" w:rsidRDefault="0032140A" w:rsidP="005B38A0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NI"/>
        </w:rPr>
      </w:pPr>
      <w:r w:rsidRPr="0032140A">
        <w:rPr>
          <w:rFonts w:ascii="Arial" w:hAnsi="Arial" w:cs="Arial"/>
          <w:lang w:val="es-NI"/>
        </w:rPr>
        <w:t>Sesi</w:t>
      </w:r>
      <w:r>
        <w:rPr>
          <w:rFonts w:ascii="Arial" w:hAnsi="Arial" w:cs="Arial"/>
          <w:lang w:val="es-NI"/>
        </w:rPr>
        <w:t>o</w:t>
      </w:r>
      <w:r w:rsidRPr="0032140A">
        <w:rPr>
          <w:rFonts w:ascii="Arial" w:hAnsi="Arial" w:cs="Arial"/>
          <w:lang w:val="es-NI"/>
        </w:rPr>
        <w:t>n</w:t>
      </w:r>
      <w:r>
        <w:rPr>
          <w:rFonts w:ascii="Arial" w:hAnsi="Arial" w:cs="Arial"/>
          <w:lang w:val="es-NI"/>
        </w:rPr>
        <w:t>es</w:t>
      </w:r>
      <w:r w:rsidRPr="0032140A">
        <w:rPr>
          <w:rFonts w:ascii="Arial" w:hAnsi="Arial" w:cs="Arial"/>
          <w:lang w:val="es-NI"/>
        </w:rPr>
        <w:t xml:space="preserve"> de Trabajo</w:t>
      </w:r>
      <w:r>
        <w:rPr>
          <w:rFonts w:ascii="Arial" w:hAnsi="Arial" w:cs="Arial"/>
          <w:lang w:val="es-NI"/>
        </w:rPr>
        <w:t>s</w:t>
      </w:r>
      <w:r w:rsidRPr="0032140A">
        <w:rPr>
          <w:rFonts w:ascii="Arial" w:hAnsi="Arial" w:cs="Arial"/>
          <w:lang w:val="es-NI"/>
        </w:rPr>
        <w:t xml:space="preserve"> en Grupo</w:t>
      </w:r>
    </w:p>
    <w:p w14:paraId="069E5816" w14:textId="77777777" w:rsidR="00336176" w:rsidRPr="00C1341C" w:rsidRDefault="0032140A" w:rsidP="005B38A0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NI"/>
        </w:rPr>
      </w:pPr>
      <w:r w:rsidRPr="0032140A">
        <w:rPr>
          <w:rFonts w:ascii="Arial" w:hAnsi="Arial" w:cs="Arial"/>
          <w:lang w:val="es-NI"/>
        </w:rPr>
        <w:t xml:space="preserve">Redacción de un resumen de políticas </w:t>
      </w:r>
      <w:r w:rsidR="00336176" w:rsidRPr="00C1341C">
        <w:rPr>
          <w:rFonts w:ascii="Arial" w:hAnsi="Arial" w:cs="Arial"/>
          <w:lang w:val="es-NI"/>
        </w:rPr>
        <w:t>(WP4L)</w:t>
      </w:r>
    </w:p>
    <w:p w14:paraId="03A5F214" w14:textId="77777777" w:rsidR="00336176" w:rsidRPr="00C1341C" w:rsidRDefault="0032140A" w:rsidP="005B38A0">
      <w:pPr>
        <w:numPr>
          <w:ilvl w:val="0"/>
          <w:numId w:val="4"/>
        </w:numPr>
        <w:spacing w:after="120" w:line="264" w:lineRule="auto"/>
        <w:rPr>
          <w:rFonts w:ascii="Arial" w:hAnsi="Arial" w:cs="Arial"/>
          <w:lang w:val="es-NI"/>
        </w:rPr>
      </w:pPr>
      <w:r w:rsidRPr="0032140A">
        <w:rPr>
          <w:rFonts w:ascii="Arial" w:hAnsi="Arial" w:cs="Arial"/>
          <w:lang w:val="es-NI"/>
        </w:rPr>
        <w:t xml:space="preserve">Formulación de críticas al resumen de políticas </w:t>
      </w:r>
      <w:r w:rsidR="00336176" w:rsidRPr="00C1341C">
        <w:rPr>
          <w:rFonts w:ascii="Arial" w:hAnsi="Arial" w:cs="Arial"/>
          <w:lang w:val="es-NI"/>
        </w:rPr>
        <w:t>(WP5E)</w:t>
      </w:r>
    </w:p>
    <w:sectPr w:rsidR="00336176" w:rsidRPr="00C1341C" w:rsidSect="005B38A0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1A141" w14:textId="77777777" w:rsidR="000E4968" w:rsidRDefault="000E4968">
      <w:r>
        <w:separator/>
      </w:r>
    </w:p>
  </w:endnote>
  <w:endnote w:type="continuationSeparator" w:id="0">
    <w:p w14:paraId="64D9E183" w14:textId="77777777" w:rsidR="000E4968" w:rsidRDefault="000E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088F8" w14:textId="77777777" w:rsidR="005B38A0" w:rsidRPr="00143429" w:rsidRDefault="005B38A0" w:rsidP="005B38A0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130AC3A0" wp14:editId="1EFF996F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EAE0CAB" wp14:editId="0628D1B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7013769" wp14:editId="34B7954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18134EF0" w14:textId="77777777" w:rsidR="005B38A0" w:rsidRPr="00143429" w:rsidRDefault="005B38A0" w:rsidP="005B38A0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37C8138C" w14:textId="77777777" w:rsidR="005B38A0" w:rsidRPr="005B38A0" w:rsidRDefault="005B38A0" w:rsidP="005B38A0">
    <w:pPr>
      <w:pStyle w:val="Footer"/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380B0" w14:textId="77777777" w:rsidR="000E4968" w:rsidRDefault="000E4968">
      <w:r>
        <w:separator/>
      </w:r>
    </w:p>
  </w:footnote>
  <w:footnote w:type="continuationSeparator" w:id="0">
    <w:p w14:paraId="11DE42CD" w14:textId="77777777" w:rsidR="000E4968" w:rsidRDefault="000E49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2BB20" w14:textId="77777777" w:rsidR="005C3694" w:rsidRPr="00063030" w:rsidRDefault="005C3694" w:rsidP="005C3694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063030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Pr="00063030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0B21809D" w14:textId="77777777" w:rsidR="005C3694" w:rsidRPr="00BD4F46" w:rsidRDefault="005C3694" w:rsidP="005C3694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63030">
      <w:rPr>
        <w:rFonts w:ascii="Arial" w:hAnsi="Arial" w:cs="Arial"/>
        <w:color w:val="404040"/>
        <w:sz w:val="28"/>
        <w:szCs w:val="28"/>
        <w:lang w:val="es-ES"/>
      </w:rPr>
      <w:t>Toolkit</w:t>
    </w:r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1F4FAD2D" w14:textId="77777777" w:rsidR="0031164F" w:rsidRDefault="005C3694" w:rsidP="00C1341C">
    <w:pPr>
      <w:pStyle w:val="Header"/>
      <w:pBdr>
        <w:bottom w:val="single" w:sz="4" w:space="1" w:color="auto"/>
      </w:pBdr>
      <w:jc w:val="right"/>
      <w:rPr>
        <w:rFonts w:ascii="Arial" w:hAnsi="Arial" w:cs="Arial"/>
        <w:smallCaps/>
        <w:sz w:val="36"/>
        <w:szCs w:val="36"/>
      </w:rPr>
    </w:pPr>
    <w:r w:rsidRPr="002B0A06">
      <w:rPr>
        <w:rFonts w:ascii="Arial" w:hAnsi="Arial" w:cs="Arial"/>
        <w:smallCaps/>
        <w:sz w:val="36"/>
        <w:szCs w:val="36"/>
      </w:rPr>
      <w:t>FACILITATOR GUIDE –GUÍA PARA FACILITADORES</w:t>
    </w:r>
  </w:p>
  <w:p w14:paraId="4EB35C48" w14:textId="77777777" w:rsidR="00C1341C" w:rsidRDefault="00C1341C" w:rsidP="00C1341C">
    <w:pPr>
      <w:pStyle w:val="Header"/>
      <w:jc w:val="right"/>
    </w:pPr>
  </w:p>
  <w:p w14:paraId="51E81431" w14:textId="77777777" w:rsidR="00C1341C" w:rsidRPr="005C3694" w:rsidRDefault="00C1341C" w:rsidP="00C1341C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4919" w14:textId="77777777" w:rsidR="00166D4E" w:rsidRDefault="00166D4E" w:rsidP="005B38A0">
    <w:pPr>
      <w:jc w:val="right"/>
      <w:rPr>
        <w:rFonts w:ascii="Arial" w:hAnsi="Arial" w:cs="Arial"/>
        <w:color w:val="404040"/>
        <w:sz w:val="28"/>
        <w:szCs w:val="28"/>
      </w:rPr>
    </w:pPr>
  </w:p>
  <w:p w14:paraId="2F47FE74" w14:textId="77777777" w:rsidR="005C3694" w:rsidRPr="00063030" w:rsidRDefault="005C3694" w:rsidP="005C3694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063030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Pr="00063030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77F96EB8" w14:textId="77777777" w:rsidR="005C3694" w:rsidRPr="00BD4F46" w:rsidRDefault="005C3694" w:rsidP="005C3694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63030">
      <w:rPr>
        <w:rFonts w:ascii="Arial" w:hAnsi="Arial" w:cs="Arial"/>
        <w:color w:val="404040"/>
        <w:sz w:val="28"/>
        <w:szCs w:val="28"/>
        <w:lang w:val="es-ES"/>
      </w:rPr>
      <w:t>Toolkit</w:t>
    </w:r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37198D18" w14:textId="77777777" w:rsidR="005C3694" w:rsidRPr="00B82655" w:rsidRDefault="005C3694" w:rsidP="005C3694">
    <w:pPr>
      <w:pStyle w:val="Header"/>
      <w:jc w:val="right"/>
    </w:pPr>
    <w:r w:rsidRPr="002B0A06">
      <w:rPr>
        <w:rFonts w:ascii="Arial" w:hAnsi="Arial" w:cs="Arial"/>
        <w:smallCaps/>
        <w:sz w:val="36"/>
        <w:szCs w:val="36"/>
      </w:rPr>
      <w:t>FACILITATOR GUIDE –GUÍA PARA FACILITADORES</w:t>
    </w:r>
  </w:p>
  <w:p w14:paraId="6A469C1F" w14:textId="77777777" w:rsidR="005B38A0" w:rsidRDefault="005B38A0" w:rsidP="005C3694">
    <w:pPr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A75685"/>
    <w:multiLevelType w:val="hybridMultilevel"/>
    <w:tmpl w:val="FDB84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4D04F4"/>
    <w:multiLevelType w:val="hybridMultilevel"/>
    <w:tmpl w:val="5024F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isplayBackgroundShape/>
  <w:activeWritingStyle w:appName="MSWord" w:lang="pt-BR" w:vendorID="64" w:dllVersion="131078" w:nlCheck="1" w:checkStyle="0"/>
  <w:activeWritingStyle w:appName="MSWord" w:lang="en-US" w:vendorID="64" w:dllVersion="131078" w:nlCheck="1" w:checkStyle="0"/>
  <w:activeWritingStyle w:appName="MSWord" w:lang="es-NI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7C2E"/>
    <w:rsid w:val="000B2CC9"/>
    <w:rsid w:val="000C62F8"/>
    <w:rsid w:val="000E4968"/>
    <w:rsid w:val="000F0903"/>
    <w:rsid w:val="000F379A"/>
    <w:rsid w:val="0013687F"/>
    <w:rsid w:val="00143554"/>
    <w:rsid w:val="00150167"/>
    <w:rsid w:val="00160E8A"/>
    <w:rsid w:val="00165FE8"/>
    <w:rsid w:val="00166D4E"/>
    <w:rsid w:val="001915CA"/>
    <w:rsid w:val="001B45E0"/>
    <w:rsid w:val="001B5702"/>
    <w:rsid w:val="001C0995"/>
    <w:rsid w:val="001C5771"/>
    <w:rsid w:val="001E0E6B"/>
    <w:rsid w:val="001E48D2"/>
    <w:rsid w:val="00202D08"/>
    <w:rsid w:val="0021384F"/>
    <w:rsid w:val="00261168"/>
    <w:rsid w:val="0028067B"/>
    <w:rsid w:val="00297CCB"/>
    <w:rsid w:val="002A4052"/>
    <w:rsid w:val="002A7D1F"/>
    <w:rsid w:val="002F295C"/>
    <w:rsid w:val="0031164F"/>
    <w:rsid w:val="00313C92"/>
    <w:rsid w:val="0032140A"/>
    <w:rsid w:val="003322D7"/>
    <w:rsid w:val="00336176"/>
    <w:rsid w:val="003362AB"/>
    <w:rsid w:val="00342FF5"/>
    <w:rsid w:val="0036093D"/>
    <w:rsid w:val="00373B08"/>
    <w:rsid w:val="003922BC"/>
    <w:rsid w:val="003B073E"/>
    <w:rsid w:val="003F7FD6"/>
    <w:rsid w:val="00440096"/>
    <w:rsid w:val="0044614E"/>
    <w:rsid w:val="00474E1D"/>
    <w:rsid w:val="00475332"/>
    <w:rsid w:val="00482FAD"/>
    <w:rsid w:val="004848AE"/>
    <w:rsid w:val="004A65E4"/>
    <w:rsid w:val="004C1060"/>
    <w:rsid w:val="004C543D"/>
    <w:rsid w:val="004D2C6A"/>
    <w:rsid w:val="004D4668"/>
    <w:rsid w:val="004E4806"/>
    <w:rsid w:val="004F1931"/>
    <w:rsid w:val="005555DE"/>
    <w:rsid w:val="00567153"/>
    <w:rsid w:val="005717B6"/>
    <w:rsid w:val="005A7DF5"/>
    <w:rsid w:val="005B38A0"/>
    <w:rsid w:val="005C3694"/>
    <w:rsid w:val="005D7B01"/>
    <w:rsid w:val="00607C42"/>
    <w:rsid w:val="00627002"/>
    <w:rsid w:val="006438CA"/>
    <w:rsid w:val="0064765B"/>
    <w:rsid w:val="006619E3"/>
    <w:rsid w:val="0066428E"/>
    <w:rsid w:val="006B5EE8"/>
    <w:rsid w:val="006F57C2"/>
    <w:rsid w:val="00724393"/>
    <w:rsid w:val="00725834"/>
    <w:rsid w:val="0073197F"/>
    <w:rsid w:val="00745F84"/>
    <w:rsid w:val="0075261E"/>
    <w:rsid w:val="0078503E"/>
    <w:rsid w:val="00792873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13B1C"/>
    <w:rsid w:val="008238D1"/>
    <w:rsid w:val="00873504"/>
    <w:rsid w:val="00887C0C"/>
    <w:rsid w:val="008D35E7"/>
    <w:rsid w:val="00923CA0"/>
    <w:rsid w:val="00931C0E"/>
    <w:rsid w:val="00950CEE"/>
    <w:rsid w:val="0095260A"/>
    <w:rsid w:val="009605AF"/>
    <w:rsid w:val="00991F5E"/>
    <w:rsid w:val="009A2F29"/>
    <w:rsid w:val="009C3C91"/>
    <w:rsid w:val="009E7F36"/>
    <w:rsid w:val="00A026D4"/>
    <w:rsid w:val="00A96349"/>
    <w:rsid w:val="00AB5F68"/>
    <w:rsid w:val="00AD4263"/>
    <w:rsid w:val="00AE46FB"/>
    <w:rsid w:val="00AE70AC"/>
    <w:rsid w:val="00B0202A"/>
    <w:rsid w:val="00B14B9E"/>
    <w:rsid w:val="00B47AD7"/>
    <w:rsid w:val="00B5591F"/>
    <w:rsid w:val="00B57091"/>
    <w:rsid w:val="00B62FAE"/>
    <w:rsid w:val="00B6308A"/>
    <w:rsid w:val="00B70A0A"/>
    <w:rsid w:val="00B72666"/>
    <w:rsid w:val="00B863CC"/>
    <w:rsid w:val="00BB6A2B"/>
    <w:rsid w:val="00BE5554"/>
    <w:rsid w:val="00BF036F"/>
    <w:rsid w:val="00BF131B"/>
    <w:rsid w:val="00C1341C"/>
    <w:rsid w:val="00C25D01"/>
    <w:rsid w:val="00C3453E"/>
    <w:rsid w:val="00C40AB7"/>
    <w:rsid w:val="00C5162D"/>
    <w:rsid w:val="00C626F8"/>
    <w:rsid w:val="00C71220"/>
    <w:rsid w:val="00C90F4D"/>
    <w:rsid w:val="00CB0AD1"/>
    <w:rsid w:val="00CB3B1C"/>
    <w:rsid w:val="00CC10E3"/>
    <w:rsid w:val="00CC5CA2"/>
    <w:rsid w:val="00CE791F"/>
    <w:rsid w:val="00D0013B"/>
    <w:rsid w:val="00D0369D"/>
    <w:rsid w:val="00D155BD"/>
    <w:rsid w:val="00D35454"/>
    <w:rsid w:val="00D40851"/>
    <w:rsid w:val="00D50C95"/>
    <w:rsid w:val="00D751EC"/>
    <w:rsid w:val="00D777CF"/>
    <w:rsid w:val="00D812C2"/>
    <w:rsid w:val="00DB3F3B"/>
    <w:rsid w:val="00DB627C"/>
    <w:rsid w:val="00DC29B3"/>
    <w:rsid w:val="00DF14A2"/>
    <w:rsid w:val="00E16664"/>
    <w:rsid w:val="00E243A7"/>
    <w:rsid w:val="00E51001"/>
    <w:rsid w:val="00E70433"/>
    <w:rsid w:val="00E92293"/>
    <w:rsid w:val="00EA5C6D"/>
    <w:rsid w:val="00EB23C7"/>
    <w:rsid w:val="00ED11A9"/>
    <w:rsid w:val="00ED7720"/>
    <w:rsid w:val="00EF130F"/>
    <w:rsid w:val="00F054CB"/>
    <w:rsid w:val="00F32532"/>
    <w:rsid w:val="00F55BC8"/>
    <w:rsid w:val="00F55C79"/>
    <w:rsid w:val="00F941D6"/>
    <w:rsid w:val="00F94F27"/>
    <w:rsid w:val="00FA51C7"/>
    <w:rsid w:val="00FC22D4"/>
    <w:rsid w:val="00FD6BAA"/>
    <w:rsid w:val="00FF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30770F"/>
  <w15:docId w15:val="{CFD082A0-D606-4877-9DAC-85BFC51A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38A0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5B38A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HTMLPreformatted">
    <w:name w:val="HTML Preformatted"/>
    <w:basedOn w:val="Normal"/>
    <w:link w:val="HTMLPreformattedChar"/>
    <w:semiHidden/>
    <w:unhideWhenUsed/>
    <w:rsid w:val="004A65E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65E4"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322</Words>
  <Characters>1837</Characters>
  <Application>Microsoft Macintosh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5</cp:revision>
  <dcterms:created xsi:type="dcterms:W3CDTF">2018-09-15T01:28:00Z</dcterms:created>
  <dcterms:modified xsi:type="dcterms:W3CDTF">2019-02-04T09:05:00Z</dcterms:modified>
</cp:coreProperties>
</file>