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00D" w:rsidRPr="007C600D" w:rsidRDefault="007C600D" w:rsidP="007C600D">
      <w:pPr>
        <w:spacing w:line="22" w:lineRule="atLeast"/>
        <w:jc w:val="both"/>
        <w:rPr>
          <w:rFonts w:ascii="Arial" w:hAnsi="Arial" w:cs="Arial"/>
          <w:lang w:val="es-ES"/>
        </w:rPr>
      </w:pPr>
      <w:r w:rsidRPr="007C600D">
        <w:rPr>
          <w:rFonts w:ascii="Arial" w:hAnsi="Arial" w:cs="Arial"/>
          <w:lang w:val="es-ES"/>
        </w:rPr>
        <w:t xml:space="preserve">¡Es hora de poner a prueba tus habilidades </w:t>
      </w:r>
      <w:r w:rsidR="004A0533">
        <w:rPr>
          <w:rFonts w:ascii="Arial" w:hAnsi="Arial" w:cs="Arial"/>
          <w:lang w:val="es-ES"/>
        </w:rPr>
        <w:t>relacionadas con la representación</w:t>
      </w:r>
      <w:r w:rsidRPr="007C600D">
        <w:rPr>
          <w:rFonts w:ascii="Arial" w:hAnsi="Arial" w:cs="Arial"/>
          <w:lang w:val="es-ES"/>
        </w:rPr>
        <w:t xml:space="preserve"> visual</w:t>
      </w:r>
      <w:r w:rsidR="004A0533">
        <w:rPr>
          <w:rFonts w:ascii="Arial" w:hAnsi="Arial" w:cs="Arial"/>
          <w:lang w:val="es-ES"/>
        </w:rPr>
        <w:t xml:space="preserve"> </w:t>
      </w:r>
      <w:r w:rsidRPr="007C600D">
        <w:rPr>
          <w:rFonts w:ascii="Arial" w:hAnsi="Arial" w:cs="Arial"/>
          <w:lang w:val="es-ES"/>
        </w:rPr>
        <w:t>de datos!</w:t>
      </w:r>
    </w:p>
    <w:p w:rsidR="007C600D" w:rsidRPr="007C600D" w:rsidRDefault="007C600D" w:rsidP="007C600D">
      <w:pPr>
        <w:spacing w:line="22" w:lineRule="atLeast"/>
        <w:jc w:val="both"/>
        <w:rPr>
          <w:rFonts w:ascii="Arial" w:hAnsi="Arial" w:cs="Arial"/>
          <w:lang w:val="es-ES"/>
        </w:rPr>
      </w:pPr>
    </w:p>
    <w:p w:rsidR="007C600D" w:rsidRPr="007C600D" w:rsidRDefault="00E9218C" w:rsidP="007C600D">
      <w:pPr>
        <w:spacing w:line="22" w:lineRule="atLeast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Al t</w:t>
      </w:r>
      <w:r w:rsidR="007C600D" w:rsidRPr="007C600D">
        <w:rPr>
          <w:rFonts w:ascii="Arial" w:hAnsi="Arial" w:cs="Arial"/>
          <w:lang w:val="es-ES"/>
        </w:rPr>
        <w:t>rabaja</w:t>
      </w:r>
      <w:r>
        <w:rPr>
          <w:rFonts w:ascii="Arial" w:hAnsi="Arial" w:cs="Arial"/>
          <w:lang w:val="es-ES"/>
        </w:rPr>
        <w:t xml:space="preserve">r </w:t>
      </w:r>
      <w:r w:rsidR="007C600D" w:rsidRPr="007C600D">
        <w:rPr>
          <w:rFonts w:ascii="Arial" w:hAnsi="Arial" w:cs="Arial"/>
          <w:lang w:val="es-ES"/>
        </w:rPr>
        <w:t>en grupos pequeños, creará</w:t>
      </w:r>
      <w:r>
        <w:rPr>
          <w:rFonts w:ascii="Arial" w:hAnsi="Arial" w:cs="Arial"/>
          <w:lang w:val="es-ES"/>
        </w:rPr>
        <w:t>s</w:t>
      </w:r>
      <w:r w:rsidR="007C600D" w:rsidRPr="007C600D">
        <w:rPr>
          <w:rFonts w:ascii="Arial" w:hAnsi="Arial" w:cs="Arial"/>
          <w:lang w:val="es-ES"/>
        </w:rPr>
        <w:t xml:space="preserve"> una </w:t>
      </w:r>
      <w:r w:rsidR="004A0533" w:rsidRPr="004A0533">
        <w:rPr>
          <w:rFonts w:ascii="Arial" w:hAnsi="Arial" w:cs="Arial"/>
          <w:lang w:val="es-ES"/>
        </w:rPr>
        <w:t>representación visual de datos</w:t>
      </w:r>
      <w:r w:rsidR="007C600D" w:rsidRPr="007C600D">
        <w:rPr>
          <w:rFonts w:ascii="Arial" w:hAnsi="Arial" w:cs="Arial"/>
          <w:lang w:val="es-ES"/>
        </w:rPr>
        <w:t>. Puede</w:t>
      </w:r>
      <w:r>
        <w:rPr>
          <w:rFonts w:ascii="Arial" w:hAnsi="Arial" w:cs="Arial"/>
          <w:lang w:val="es-ES"/>
        </w:rPr>
        <w:t>s</w:t>
      </w:r>
      <w:r w:rsidR="007C600D" w:rsidRPr="007C600D">
        <w:rPr>
          <w:rFonts w:ascii="Arial" w:hAnsi="Arial" w:cs="Arial"/>
          <w:lang w:val="es-ES"/>
        </w:rPr>
        <w:t xml:space="preserve"> usar los datos longitudinales para tres indicadores diferentes de las encuestas </w:t>
      </w:r>
      <w:r>
        <w:rPr>
          <w:rFonts w:ascii="Arial" w:hAnsi="Arial" w:cs="Arial"/>
          <w:lang w:val="es-ES"/>
        </w:rPr>
        <w:t>ENDESA</w:t>
      </w:r>
      <w:r w:rsidR="007C600D" w:rsidRPr="007C600D">
        <w:rPr>
          <w:rFonts w:ascii="Arial" w:hAnsi="Arial" w:cs="Arial"/>
          <w:lang w:val="es-ES"/>
        </w:rPr>
        <w:t xml:space="preserve"> de Tanzania </w:t>
      </w:r>
      <w:r>
        <w:rPr>
          <w:rFonts w:ascii="Arial" w:hAnsi="Arial" w:cs="Arial"/>
          <w:lang w:val="es-ES"/>
        </w:rPr>
        <w:t>señaladas</w:t>
      </w:r>
      <w:r w:rsidR="007C600D" w:rsidRPr="007C600D">
        <w:rPr>
          <w:rFonts w:ascii="Arial" w:hAnsi="Arial" w:cs="Arial"/>
          <w:lang w:val="es-ES"/>
        </w:rPr>
        <w:t xml:space="preserve"> a continuación. Sin embargo, no puede usar TODOS estos datos: debe</w:t>
      </w:r>
      <w:r>
        <w:rPr>
          <w:rFonts w:ascii="Arial" w:hAnsi="Arial" w:cs="Arial"/>
          <w:lang w:val="es-ES"/>
        </w:rPr>
        <w:t>s</w:t>
      </w:r>
      <w:r w:rsidR="007C600D" w:rsidRPr="007C600D">
        <w:rPr>
          <w:rFonts w:ascii="Arial" w:hAnsi="Arial" w:cs="Arial"/>
          <w:lang w:val="es-ES"/>
        </w:rPr>
        <w:t xml:space="preserve"> se</w:t>
      </w:r>
      <w:r>
        <w:rPr>
          <w:rFonts w:ascii="Arial" w:hAnsi="Arial" w:cs="Arial"/>
          <w:lang w:val="es-ES"/>
        </w:rPr>
        <w:t>leccionar uno o dos indicadores</w:t>
      </w:r>
      <w:r w:rsidR="007C600D" w:rsidRPr="007C600D">
        <w:rPr>
          <w:rFonts w:ascii="Arial" w:hAnsi="Arial" w:cs="Arial"/>
          <w:lang w:val="es-ES"/>
        </w:rPr>
        <w:t xml:space="preserve"> o usar los años seleccionados para los indicadores elegidos. Puede</w:t>
      </w:r>
      <w:r>
        <w:rPr>
          <w:rFonts w:ascii="Arial" w:hAnsi="Arial" w:cs="Arial"/>
          <w:lang w:val="es-ES"/>
        </w:rPr>
        <w:t>s</w:t>
      </w:r>
      <w:r w:rsidR="007C600D" w:rsidRPr="007C600D">
        <w:rPr>
          <w:rFonts w:ascii="Arial" w:hAnsi="Arial" w:cs="Arial"/>
          <w:lang w:val="es-ES"/>
        </w:rPr>
        <w:t xml:space="preserve"> elegir qué datos seleccionar, siempre que no use</w:t>
      </w:r>
      <w:r w:rsidR="000975AB">
        <w:rPr>
          <w:rFonts w:ascii="Arial" w:hAnsi="Arial" w:cs="Arial"/>
          <w:lang w:val="es-ES"/>
        </w:rPr>
        <w:t>s</w:t>
      </w:r>
      <w:r w:rsidR="007C600D" w:rsidRPr="007C600D">
        <w:rPr>
          <w:rFonts w:ascii="Arial" w:hAnsi="Arial" w:cs="Arial"/>
          <w:lang w:val="es-ES"/>
        </w:rPr>
        <w:t xml:space="preserve"> todos los puntos de datos para los tres indicadores.</w:t>
      </w:r>
    </w:p>
    <w:p w:rsidR="007C600D" w:rsidRPr="007C600D" w:rsidRDefault="007C600D" w:rsidP="007C600D">
      <w:pPr>
        <w:spacing w:line="22" w:lineRule="atLeast"/>
        <w:jc w:val="both"/>
        <w:rPr>
          <w:rFonts w:ascii="Arial" w:hAnsi="Arial" w:cs="Arial"/>
          <w:lang w:val="es-ES"/>
        </w:rPr>
      </w:pPr>
    </w:p>
    <w:p w:rsidR="007C600D" w:rsidRPr="007C600D" w:rsidRDefault="000975AB" w:rsidP="007C600D">
      <w:pPr>
        <w:spacing w:line="22" w:lineRule="atLeast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T</w:t>
      </w:r>
      <w:r w:rsidR="007C600D" w:rsidRPr="007C600D">
        <w:rPr>
          <w:rFonts w:ascii="Arial" w:hAnsi="Arial" w:cs="Arial"/>
          <w:lang w:val="es-ES"/>
        </w:rPr>
        <w:t>u equipo tendrá 30 minutos para crear una visualización con los datos seleccionados. Puede</w:t>
      </w:r>
      <w:r>
        <w:rPr>
          <w:rFonts w:ascii="Arial" w:hAnsi="Arial" w:cs="Arial"/>
          <w:lang w:val="es-ES"/>
        </w:rPr>
        <w:t>s crear t</w:t>
      </w:r>
      <w:r w:rsidR="007C600D" w:rsidRPr="007C600D">
        <w:rPr>
          <w:rFonts w:ascii="Arial" w:hAnsi="Arial" w:cs="Arial"/>
          <w:lang w:val="es-ES"/>
        </w:rPr>
        <w:t xml:space="preserve">u visualización utilizando PowerPoint, Word, un programa en línea o mediante un dibujo a mano alzada. </w:t>
      </w:r>
      <w:r>
        <w:rPr>
          <w:rFonts w:ascii="Arial" w:hAnsi="Arial" w:cs="Arial"/>
          <w:lang w:val="es-ES"/>
        </w:rPr>
        <w:t>Una vez que finalice el plazo dado</w:t>
      </w:r>
      <w:r w:rsidR="007C600D" w:rsidRPr="007C600D">
        <w:rPr>
          <w:rFonts w:ascii="Arial" w:hAnsi="Arial" w:cs="Arial"/>
          <w:lang w:val="es-ES"/>
        </w:rPr>
        <w:t>, cada equipo tendrá tres minutos para prese</w:t>
      </w:r>
      <w:r>
        <w:rPr>
          <w:rFonts w:ascii="Arial" w:hAnsi="Arial" w:cs="Arial"/>
          <w:lang w:val="es-ES"/>
        </w:rPr>
        <w:t xml:space="preserve">ntar su visualización ante todo el grupo y </w:t>
      </w:r>
      <w:r w:rsidR="007C600D" w:rsidRPr="007C600D">
        <w:rPr>
          <w:rFonts w:ascii="Arial" w:hAnsi="Arial" w:cs="Arial"/>
          <w:lang w:val="es-ES"/>
        </w:rPr>
        <w:t>un panel de jueces.</w:t>
      </w:r>
    </w:p>
    <w:p w:rsidR="007C600D" w:rsidRPr="007C600D" w:rsidRDefault="007C600D" w:rsidP="007C600D">
      <w:pPr>
        <w:spacing w:line="22" w:lineRule="atLeast"/>
        <w:jc w:val="both"/>
        <w:rPr>
          <w:rFonts w:ascii="Arial" w:hAnsi="Arial" w:cs="Arial"/>
          <w:lang w:val="es-ES"/>
        </w:rPr>
      </w:pPr>
    </w:p>
    <w:p w:rsidR="007C600D" w:rsidRPr="007C600D" w:rsidRDefault="007C600D" w:rsidP="007C600D">
      <w:pPr>
        <w:spacing w:line="22" w:lineRule="atLeast"/>
        <w:jc w:val="both"/>
        <w:rPr>
          <w:rFonts w:ascii="Arial" w:hAnsi="Arial" w:cs="Arial"/>
          <w:lang w:val="es-ES"/>
        </w:rPr>
      </w:pPr>
      <w:r w:rsidRPr="007C600D">
        <w:rPr>
          <w:rFonts w:ascii="Arial" w:hAnsi="Arial" w:cs="Arial"/>
          <w:lang w:val="es-ES"/>
        </w:rPr>
        <w:t xml:space="preserve">Los jueces seleccionarán </w:t>
      </w:r>
      <w:r w:rsidR="000975AB">
        <w:rPr>
          <w:rFonts w:ascii="Arial" w:hAnsi="Arial" w:cs="Arial"/>
          <w:lang w:val="es-ES"/>
        </w:rPr>
        <w:t xml:space="preserve">y premiarán a </w:t>
      </w:r>
      <w:r w:rsidRPr="007C600D">
        <w:rPr>
          <w:rFonts w:ascii="Arial" w:hAnsi="Arial" w:cs="Arial"/>
          <w:lang w:val="es-ES"/>
        </w:rPr>
        <w:t xml:space="preserve">la </w:t>
      </w:r>
      <w:r w:rsidR="004A0533" w:rsidRPr="004A0533">
        <w:rPr>
          <w:rFonts w:ascii="Arial" w:hAnsi="Arial" w:cs="Arial"/>
          <w:lang w:val="es-ES"/>
        </w:rPr>
        <w:t xml:space="preserve">representación visual </w:t>
      </w:r>
      <w:r w:rsidRPr="007C600D">
        <w:rPr>
          <w:rFonts w:ascii="Arial" w:hAnsi="Arial" w:cs="Arial"/>
          <w:lang w:val="es-ES"/>
        </w:rPr>
        <w:t xml:space="preserve">ganadora. </w:t>
      </w:r>
      <w:r w:rsidR="000975AB">
        <w:rPr>
          <w:rFonts w:ascii="Arial" w:hAnsi="Arial" w:cs="Arial"/>
          <w:lang w:val="es-ES"/>
        </w:rPr>
        <w:t>La</w:t>
      </w:r>
      <w:r w:rsidRPr="007C600D">
        <w:rPr>
          <w:rFonts w:ascii="Arial" w:hAnsi="Arial" w:cs="Arial"/>
          <w:lang w:val="es-ES"/>
        </w:rPr>
        <w:t xml:space="preserve"> selección se basará en la L</w:t>
      </w:r>
      <w:r w:rsidR="000975AB">
        <w:rPr>
          <w:rFonts w:ascii="Arial" w:hAnsi="Arial" w:cs="Arial"/>
          <w:lang w:val="es-ES"/>
        </w:rPr>
        <w:t>ista de V</w:t>
      </w:r>
      <w:r w:rsidRPr="007C600D">
        <w:rPr>
          <w:rFonts w:ascii="Arial" w:hAnsi="Arial" w:cs="Arial"/>
          <w:lang w:val="es-ES"/>
        </w:rPr>
        <w:t xml:space="preserve">erificación de </w:t>
      </w:r>
      <w:r w:rsidR="000975AB">
        <w:rPr>
          <w:rFonts w:ascii="Arial" w:hAnsi="Arial" w:cs="Arial"/>
          <w:lang w:val="es-ES"/>
        </w:rPr>
        <w:t>V</w:t>
      </w:r>
      <w:r w:rsidRPr="007C600D">
        <w:rPr>
          <w:rFonts w:ascii="Arial" w:hAnsi="Arial" w:cs="Arial"/>
          <w:lang w:val="es-ES"/>
        </w:rPr>
        <w:t xml:space="preserve">isualización de </w:t>
      </w:r>
      <w:r w:rsidR="000975AB">
        <w:rPr>
          <w:rFonts w:ascii="Arial" w:hAnsi="Arial" w:cs="Arial"/>
          <w:lang w:val="es-ES"/>
        </w:rPr>
        <w:t>D</w:t>
      </w:r>
      <w:r w:rsidRPr="007C600D">
        <w:rPr>
          <w:rFonts w:ascii="Arial" w:hAnsi="Arial" w:cs="Arial"/>
          <w:lang w:val="es-ES"/>
        </w:rPr>
        <w:t xml:space="preserve">atos, así como en </w:t>
      </w:r>
      <w:r w:rsidR="000975AB">
        <w:rPr>
          <w:rFonts w:ascii="Arial" w:hAnsi="Arial" w:cs="Arial"/>
          <w:lang w:val="es-ES"/>
        </w:rPr>
        <w:t>la</w:t>
      </w:r>
      <w:r w:rsidRPr="007C600D">
        <w:rPr>
          <w:rFonts w:ascii="Arial" w:hAnsi="Arial" w:cs="Arial"/>
          <w:lang w:val="es-ES"/>
        </w:rPr>
        <w:t xml:space="preserve"> </w:t>
      </w:r>
      <w:r w:rsidR="000975AB">
        <w:rPr>
          <w:rFonts w:ascii="Arial" w:hAnsi="Arial" w:cs="Arial"/>
          <w:lang w:val="es-ES"/>
        </w:rPr>
        <w:t xml:space="preserve">apreciación </w:t>
      </w:r>
      <w:r w:rsidRPr="007C600D">
        <w:rPr>
          <w:rFonts w:ascii="Arial" w:hAnsi="Arial" w:cs="Arial"/>
          <w:lang w:val="es-ES"/>
        </w:rPr>
        <w:t xml:space="preserve"> </w:t>
      </w:r>
      <w:r w:rsidR="000975AB">
        <w:rPr>
          <w:rFonts w:ascii="Arial" w:hAnsi="Arial" w:cs="Arial"/>
          <w:lang w:val="es-ES"/>
        </w:rPr>
        <w:t xml:space="preserve">sobre cuál de las </w:t>
      </w:r>
      <w:r w:rsidRPr="007C600D">
        <w:rPr>
          <w:rFonts w:ascii="Arial" w:hAnsi="Arial" w:cs="Arial"/>
          <w:lang w:val="es-ES"/>
        </w:rPr>
        <w:t>visualizaci</w:t>
      </w:r>
      <w:r w:rsidR="000975AB">
        <w:rPr>
          <w:rFonts w:ascii="Arial" w:hAnsi="Arial" w:cs="Arial"/>
          <w:lang w:val="es-ES"/>
        </w:rPr>
        <w:t xml:space="preserve">ones </w:t>
      </w:r>
      <w:r w:rsidRPr="007C600D">
        <w:rPr>
          <w:rFonts w:ascii="Arial" w:hAnsi="Arial" w:cs="Arial"/>
          <w:lang w:val="es-ES"/>
        </w:rPr>
        <w:t>transmitió de manera más efectiva una historia sobre los datos.</w:t>
      </w:r>
    </w:p>
    <w:p w:rsidR="007C600D" w:rsidRPr="007C600D" w:rsidRDefault="007C600D" w:rsidP="007C600D">
      <w:pPr>
        <w:spacing w:line="22" w:lineRule="atLeast"/>
        <w:jc w:val="both"/>
        <w:rPr>
          <w:rFonts w:ascii="Arial" w:hAnsi="Arial" w:cs="Arial"/>
          <w:lang w:val="es-ES"/>
        </w:rPr>
      </w:pPr>
    </w:p>
    <w:p w:rsidR="007C600D" w:rsidRPr="007C600D" w:rsidRDefault="000975AB" w:rsidP="007C600D">
      <w:pPr>
        <w:spacing w:line="22" w:lineRule="atLeast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Tus</w:t>
      </w:r>
      <w:r w:rsidR="007C600D" w:rsidRPr="007C600D">
        <w:rPr>
          <w:rFonts w:ascii="Arial" w:hAnsi="Arial" w:cs="Arial"/>
          <w:lang w:val="es-ES"/>
        </w:rPr>
        <w:t xml:space="preserve"> facilitadores </w:t>
      </w:r>
      <w:r>
        <w:rPr>
          <w:rFonts w:ascii="Arial" w:hAnsi="Arial" w:cs="Arial"/>
          <w:lang w:val="es-ES"/>
        </w:rPr>
        <w:t>deberán estar</w:t>
      </w:r>
      <w:r w:rsidR="007C600D" w:rsidRPr="007C600D">
        <w:rPr>
          <w:rFonts w:ascii="Arial" w:hAnsi="Arial" w:cs="Arial"/>
          <w:lang w:val="es-ES"/>
        </w:rPr>
        <w:t xml:space="preserve"> disponibles para responder preguntas sobre la </w:t>
      </w:r>
      <w:r>
        <w:rPr>
          <w:rFonts w:ascii="Arial" w:hAnsi="Arial" w:cs="Arial"/>
          <w:lang w:val="es-ES"/>
        </w:rPr>
        <w:t>asignación</w:t>
      </w:r>
      <w:r w:rsidR="007C600D" w:rsidRPr="007C600D">
        <w:rPr>
          <w:rFonts w:ascii="Arial" w:hAnsi="Arial" w:cs="Arial"/>
          <w:lang w:val="es-ES"/>
        </w:rPr>
        <w:t xml:space="preserve">, pero no podrán brindar apoyo a </w:t>
      </w:r>
      <w:r>
        <w:rPr>
          <w:rFonts w:ascii="Arial" w:hAnsi="Arial" w:cs="Arial"/>
          <w:lang w:val="es-ES"/>
        </w:rPr>
        <w:t>tu</w:t>
      </w:r>
      <w:r w:rsidR="007C600D" w:rsidRPr="007C600D">
        <w:rPr>
          <w:rFonts w:ascii="Arial" w:hAnsi="Arial" w:cs="Arial"/>
          <w:lang w:val="es-ES"/>
        </w:rPr>
        <w:t xml:space="preserve"> equipo.</w:t>
      </w:r>
    </w:p>
    <w:p w:rsidR="003E3516" w:rsidRPr="000975AB" w:rsidRDefault="003E3516" w:rsidP="005E0B9B">
      <w:pPr>
        <w:spacing w:line="22" w:lineRule="atLeast"/>
        <w:jc w:val="both"/>
        <w:rPr>
          <w:rFonts w:ascii="Arial" w:hAnsi="Arial" w:cs="Arial"/>
          <w:lang w:val="es-ES"/>
        </w:rPr>
      </w:pPr>
    </w:p>
    <w:p w:rsidR="003E3516" w:rsidRPr="00314713" w:rsidRDefault="003E3516" w:rsidP="005E0B9B">
      <w:pPr>
        <w:spacing w:line="22" w:lineRule="atLeast"/>
        <w:jc w:val="both"/>
        <w:rPr>
          <w:rFonts w:ascii="Arial" w:hAnsi="Arial" w:cs="Arial"/>
          <w:lang w:val="es-ES"/>
        </w:rPr>
      </w:pPr>
    </w:p>
    <w:p w:rsidR="003E3516" w:rsidRPr="000975AB" w:rsidRDefault="000975AB" w:rsidP="005E0B9B">
      <w:pPr>
        <w:spacing w:line="22" w:lineRule="atLeast"/>
        <w:jc w:val="both"/>
        <w:rPr>
          <w:rFonts w:ascii="Arial" w:hAnsi="Arial" w:cs="Arial"/>
          <w:lang w:val="es-ES"/>
        </w:rPr>
      </w:pPr>
      <w:r w:rsidRPr="000975AB">
        <w:rPr>
          <w:rFonts w:ascii="Arial" w:hAnsi="Arial" w:cs="Arial"/>
          <w:lang w:val="es-ES"/>
        </w:rPr>
        <w:t>¿En sus marcas? ¿Listos?</w:t>
      </w:r>
      <w:r w:rsidR="00545FC6">
        <w:rPr>
          <w:rFonts w:ascii="Arial" w:hAnsi="Arial" w:cs="Arial"/>
          <w:lang w:val="es-ES"/>
        </w:rPr>
        <w:t xml:space="preserve"> </w:t>
      </w:r>
      <w:r w:rsidRPr="000975AB">
        <w:rPr>
          <w:rFonts w:ascii="Arial" w:hAnsi="Arial" w:cs="Arial"/>
          <w:lang w:val="es-ES"/>
        </w:rPr>
        <w:t>¡</w:t>
      </w:r>
      <w:r>
        <w:rPr>
          <w:rFonts w:ascii="Arial" w:hAnsi="Arial" w:cs="Arial"/>
          <w:lang w:val="es-ES"/>
        </w:rPr>
        <w:t>F</w:t>
      </w:r>
      <w:r w:rsidRPr="000975AB">
        <w:rPr>
          <w:rFonts w:ascii="Arial" w:hAnsi="Arial" w:cs="Arial"/>
          <w:lang w:val="es-ES"/>
        </w:rPr>
        <w:t>uera!</w:t>
      </w:r>
    </w:p>
    <w:p w:rsidR="003E3516" w:rsidRPr="000975AB" w:rsidRDefault="003E3516" w:rsidP="00212ECE">
      <w:pPr>
        <w:spacing w:line="22" w:lineRule="atLeast"/>
        <w:rPr>
          <w:rFonts w:ascii="Arial" w:hAnsi="Arial" w:cs="Arial"/>
          <w:sz w:val="28"/>
          <w:szCs w:val="28"/>
          <w:lang w:val="es-ES"/>
        </w:rPr>
      </w:pPr>
    </w:p>
    <w:p w:rsidR="009D1D43" w:rsidRPr="00545FC6" w:rsidRDefault="009D1D43" w:rsidP="00212ECE">
      <w:pPr>
        <w:spacing w:line="22" w:lineRule="atLeast"/>
        <w:rPr>
          <w:rFonts w:ascii="Arial" w:hAnsi="Arial" w:cs="Arial"/>
          <w:sz w:val="28"/>
          <w:szCs w:val="28"/>
          <w:lang w:val="es-ES"/>
        </w:rPr>
      </w:pPr>
      <w:r w:rsidRPr="00545FC6">
        <w:rPr>
          <w:rFonts w:ascii="Arial" w:hAnsi="Arial" w:cs="Arial"/>
          <w:sz w:val="28"/>
          <w:szCs w:val="28"/>
          <w:lang w:val="es-ES"/>
        </w:rPr>
        <w:t>Tanzania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281"/>
        <w:gridCol w:w="1975"/>
        <w:gridCol w:w="2807"/>
        <w:gridCol w:w="2287"/>
      </w:tblGrid>
      <w:tr w:rsidR="009D1D43" w:rsidRPr="004A0533" w:rsidTr="00545FC6">
        <w:tc>
          <w:tcPr>
            <w:tcW w:w="1220" w:type="pct"/>
          </w:tcPr>
          <w:p w:rsidR="009D1D43" w:rsidRPr="000975AB" w:rsidRDefault="000975AB" w:rsidP="00545FC6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Año de Encuesta</w:t>
            </w:r>
          </w:p>
        </w:tc>
        <w:tc>
          <w:tcPr>
            <w:tcW w:w="1056" w:type="pct"/>
          </w:tcPr>
          <w:p w:rsidR="009D1D43" w:rsidRPr="000975AB" w:rsidRDefault="000975AB" w:rsidP="00545FC6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Tasa Global de Fecundidad</w:t>
            </w:r>
            <w:r w:rsidR="009D1D43" w:rsidRPr="000975AB">
              <w:rPr>
                <w:rFonts w:ascii="Arial" w:hAnsi="Arial" w:cs="Arial"/>
                <w:sz w:val="22"/>
                <w:szCs w:val="20"/>
                <w:lang w:val="es-NI"/>
              </w:rPr>
              <w:t xml:space="preserve">, </w:t>
            </w: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Todas las mujeres edad</w:t>
            </w:r>
            <w:r w:rsidR="00545FC6">
              <w:rPr>
                <w:rFonts w:ascii="Arial" w:hAnsi="Arial" w:cs="Arial"/>
                <w:sz w:val="22"/>
                <w:szCs w:val="20"/>
                <w:lang w:val="es-NI"/>
              </w:rPr>
              <w:t>es</w:t>
            </w:r>
            <w:r w:rsidR="009D1D43" w:rsidRPr="000975AB">
              <w:rPr>
                <w:rFonts w:ascii="Arial" w:hAnsi="Arial" w:cs="Arial"/>
                <w:sz w:val="22"/>
                <w:szCs w:val="20"/>
                <w:lang w:val="es-NI"/>
              </w:rPr>
              <w:t xml:space="preserve"> 15-49</w:t>
            </w:r>
          </w:p>
        </w:tc>
        <w:tc>
          <w:tcPr>
            <w:tcW w:w="1501" w:type="pct"/>
          </w:tcPr>
          <w:p w:rsidR="009D1D43" w:rsidRPr="00545FC6" w:rsidRDefault="009D1D43" w:rsidP="00545FC6">
            <w:pPr>
              <w:jc w:val="center"/>
              <w:rPr>
                <w:rFonts w:ascii="Arial" w:hAnsi="Arial" w:cs="Arial"/>
                <w:sz w:val="22"/>
                <w:szCs w:val="20"/>
                <w:lang w:val="es-ES"/>
              </w:rPr>
            </w:pPr>
            <w:r w:rsidRPr="00545FC6">
              <w:rPr>
                <w:rFonts w:ascii="Arial" w:hAnsi="Arial" w:cs="Arial"/>
                <w:sz w:val="22"/>
                <w:szCs w:val="20"/>
                <w:lang w:val="es-ES"/>
              </w:rPr>
              <w:t>Us</w:t>
            </w:r>
            <w:r w:rsidR="00545FC6" w:rsidRPr="00545FC6">
              <w:rPr>
                <w:rFonts w:ascii="Arial" w:hAnsi="Arial" w:cs="Arial"/>
                <w:sz w:val="22"/>
                <w:szCs w:val="20"/>
                <w:lang w:val="es-ES"/>
              </w:rPr>
              <w:t xml:space="preserve">o actual de métodos modernos anticonceptivos </w:t>
            </w:r>
            <w:r w:rsidRPr="00545FC6">
              <w:rPr>
                <w:rFonts w:ascii="Arial" w:hAnsi="Arial" w:cs="Arial"/>
                <w:sz w:val="22"/>
                <w:szCs w:val="20"/>
                <w:lang w:val="es-ES"/>
              </w:rPr>
              <w:t>–</w:t>
            </w:r>
            <w:r w:rsidR="00545FC6" w:rsidRPr="00545FC6">
              <w:rPr>
                <w:rFonts w:ascii="Arial" w:hAnsi="Arial" w:cs="Arial"/>
                <w:sz w:val="22"/>
                <w:szCs w:val="20"/>
                <w:lang w:val="es-ES"/>
              </w:rPr>
              <w:t>Todas las mujeres</w:t>
            </w:r>
            <w:r w:rsidRPr="00545FC6">
              <w:rPr>
                <w:rFonts w:ascii="Arial" w:hAnsi="Arial" w:cs="Arial"/>
                <w:sz w:val="22"/>
                <w:szCs w:val="20"/>
                <w:lang w:val="es-ES"/>
              </w:rPr>
              <w:t xml:space="preserve"> (%)</w:t>
            </w:r>
          </w:p>
        </w:tc>
        <w:tc>
          <w:tcPr>
            <w:tcW w:w="1223" w:type="pct"/>
          </w:tcPr>
          <w:p w:rsidR="009D1D43" w:rsidRPr="00545FC6" w:rsidRDefault="00545FC6" w:rsidP="00545FC6">
            <w:pPr>
              <w:jc w:val="center"/>
              <w:rPr>
                <w:rFonts w:ascii="Arial" w:hAnsi="Arial" w:cs="Arial"/>
                <w:sz w:val="22"/>
                <w:szCs w:val="20"/>
                <w:lang w:val="es-ES"/>
              </w:rPr>
            </w:pPr>
            <w:r w:rsidRPr="00545FC6">
              <w:rPr>
                <w:rFonts w:ascii="Arial" w:hAnsi="Arial" w:cs="Arial"/>
                <w:sz w:val="22"/>
                <w:szCs w:val="20"/>
                <w:lang w:val="es-ES"/>
              </w:rPr>
              <w:t xml:space="preserve">Necesidades desatendidas en materia de planificación familiar </w:t>
            </w:r>
            <w:r w:rsidR="009D1D43" w:rsidRPr="00545FC6">
              <w:rPr>
                <w:rFonts w:ascii="Arial" w:hAnsi="Arial" w:cs="Arial"/>
                <w:sz w:val="22"/>
                <w:szCs w:val="20"/>
                <w:lang w:val="es-ES"/>
              </w:rPr>
              <w:t xml:space="preserve">– </w:t>
            </w:r>
            <w:r>
              <w:rPr>
                <w:rFonts w:ascii="Arial" w:hAnsi="Arial" w:cs="Arial"/>
                <w:sz w:val="22"/>
                <w:szCs w:val="20"/>
                <w:lang w:val="es-ES"/>
              </w:rPr>
              <w:t>Todas las mujeres</w:t>
            </w:r>
            <w:r w:rsidR="009D1D43" w:rsidRPr="00545FC6">
              <w:rPr>
                <w:rFonts w:ascii="Arial" w:hAnsi="Arial" w:cs="Arial"/>
                <w:sz w:val="22"/>
                <w:szCs w:val="20"/>
                <w:lang w:val="es-ES"/>
              </w:rPr>
              <w:t xml:space="preserve"> (%)</w:t>
            </w:r>
          </w:p>
        </w:tc>
      </w:tr>
      <w:tr w:rsidR="009D1D43" w:rsidRPr="000975AB" w:rsidTr="00545FC6">
        <w:tc>
          <w:tcPr>
            <w:tcW w:w="1220" w:type="pct"/>
          </w:tcPr>
          <w:p w:rsidR="009D1D43" w:rsidRPr="000975AB" w:rsidRDefault="009D1D43" w:rsidP="009D1D43">
            <w:pPr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2015-2016</w:t>
            </w:r>
          </w:p>
        </w:tc>
        <w:tc>
          <w:tcPr>
            <w:tcW w:w="1056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5.2</w:t>
            </w:r>
          </w:p>
        </w:tc>
        <w:tc>
          <w:tcPr>
            <w:tcW w:w="1501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38.4</w:t>
            </w:r>
          </w:p>
        </w:tc>
        <w:tc>
          <w:tcPr>
            <w:tcW w:w="1223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22.1</w:t>
            </w:r>
          </w:p>
        </w:tc>
      </w:tr>
      <w:tr w:rsidR="009D1D43" w:rsidRPr="000975AB" w:rsidTr="00545FC6">
        <w:tc>
          <w:tcPr>
            <w:tcW w:w="1220" w:type="pct"/>
          </w:tcPr>
          <w:p w:rsidR="009D1D43" w:rsidRPr="000975AB" w:rsidRDefault="009D1D43" w:rsidP="009D1D43">
            <w:pPr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2010</w:t>
            </w:r>
          </w:p>
        </w:tc>
        <w:tc>
          <w:tcPr>
            <w:tcW w:w="1056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5.4</w:t>
            </w:r>
          </w:p>
        </w:tc>
        <w:tc>
          <w:tcPr>
            <w:tcW w:w="1501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23.6</w:t>
            </w:r>
            <w:bookmarkStart w:id="0" w:name="_GoBack"/>
            <w:bookmarkEnd w:id="0"/>
          </w:p>
        </w:tc>
        <w:tc>
          <w:tcPr>
            <w:tcW w:w="1223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22.3</w:t>
            </w:r>
          </w:p>
        </w:tc>
      </w:tr>
      <w:tr w:rsidR="009D1D43" w:rsidRPr="000975AB" w:rsidTr="00545FC6">
        <w:tc>
          <w:tcPr>
            <w:tcW w:w="1220" w:type="pct"/>
          </w:tcPr>
          <w:p w:rsidR="009D1D43" w:rsidRPr="000975AB" w:rsidRDefault="009D1D43" w:rsidP="009D1D43">
            <w:pPr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2004-2005</w:t>
            </w:r>
          </w:p>
        </w:tc>
        <w:tc>
          <w:tcPr>
            <w:tcW w:w="1056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5.7</w:t>
            </w:r>
          </w:p>
        </w:tc>
        <w:tc>
          <w:tcPr>
            <w:tcW w:w="1501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17.6</w:t>
            </w:r>
          </w:p>
        </w:tc>
        <w:tc>
          <w:tcPr>
            <w:tcW w:w="1223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24.3</w:t>
            </w:r>
          </w:p>
        </w:tc>
      </w:tr>
      <w:tr w:rsidR="009D1D43" w:rsidRPr="000975AB" w:rsidTr="00545FC6">
        <w:tc>
          <w:tcPr>
            <w:tcW w:w="1220" w:type="pct"/>
          </w:tcPr>
          <w:p w:rsidR="009D1D43" w:rsidRPr="000975AB" w:rsidRDefault="009D1D43" w:rsidP="009D1D43">
            <w:pPr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1999</w:t>
            </w:r>
          </w:p>
        </w:tc>
        <w:tc>
          <w:tcPr>
            <w:tcW w:w="1056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5.6</w:t>
            </w:r>
          </w:p>
        </w:tc>
        <w:tc>
          <w:tcPr>
            <w:tcW w:w="1501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15.6</w:t>
            </w:r>
          </w:p>
        </w:tc>
        <w:tc>
          <w:tcPr>
            <w:tcW w:w="1223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22.3</w:t>
            </w:r>
          </w:p>
        </w:tc>
      </w:tr>
      <w:tr w:rsidR="009D1D43" w:rsidRPr="000975AB" w:rsidTr="00545FC6">
        <w:tc>
          <w:tcPr>
            <w:tcW w:w="1220" w:type="pct"/>
          </w:tcPr>
          <w:p w:rsidR="009D1D43" w:rsidRPr="000975AB" w:rsidRDefault="009D1D43" w:rsidP="009D1D43">
            <w:pPr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1996</w:t>
            </w:r>
          </w:p>
        </w:tc>
        <w:tc>
          <w:tcPr>
            <w:tcW w:w="1056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5.8</w:t>
            </w:r>
          </w:p>
        </w:tc>
        <w:tc>
          <w:tcPr>
            <w:tcW w:w="1501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11.7</w:t>
            </w:r>
          </w:p>
        </w:tc>
        <w:tc>
          <w:tcPr>
            <w:tcW w:w="1223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26.0</w:t>
            </w:r>
          </w:p>
        </w:tc>
      </w:tr>
      <w:tr w:rsidR="009D1D43" w:rsidRPr="000975AB" w:rsidTr="00545FC6">
        <w:tc>
          <w:tcPr>
            <w:tcW w:w="1220" w:type="pct"/>
          </w:tcPr>
          <w:p w:rsidR="009D1D43" w:rsidRPr="000975AB" w:rsidRDefault="009D1D43" w:rsidP="009D1D43">
            <w:pPr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1991-1992</w:t>
            </w:r>
          </w:p>
        </w:tc>
        <w:tc>
          <w:tcPr>
            <w:tcW w:w="1056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6.2</w:t>
            </w:r>
          </w:p>
        </w:tc>
        <w:tc>
          <w:tcPr>
            <w:tcW w:w="1501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5.9</w:t>
            </w:r>
          </w:p>
        </w:tc>
        <w:tc>
          <w:tcPr>
            <w:tcW w:w="1223" w:type="pct"/>
          </w:tcPr>
          <w:p w:rsidR="009D1D43" w:rsidRPr="000975AB" w:rsidRDefault="009D1D43" w:rsidP="004A0533">
            <w:pPr>
              <w:jc w:val="center"/>
              <w:rPr>
                <w:rFonts w:ascii="Arial" w:hAnsi="Arial" w:cs="Arial"/>
                <w:sz w:val="22"/>
                <w:szCs w:val="20"/>
                <w:lang w:val="es-NI"/>
              </w:rPr>
            </w:pPr>
            <w:r w:rsidRPr="000975AB">
              <w:rPr>
                <w:rFonts w:ascii="Arial" w:hAnsi="Arial" w:cs="Arial"/>
                <w:sz w:val="22"/>
                <w:szCs w:val="20"/>
                <w:lang w:val="es-NI"/>
              </w:rPr>
              <w:t>27.8</w:t>
            </w:r>
          </w:p>
        </w:tc>
      </w:tr>
    </w:tbl>
    <w:p w:rsidR="009D1D43" w:rsidRPr="00545FC6" w:rsidRDefault="00545FC6" w:rsidP="00212ECE">
      <w:pPr>
        <w:spacing w:line="22" w:lineRule="atLeast"/>
        <w:rPr>
          <w:rFonts w:ascii="Arial" w:hAnsi="Arial" w:cs="Arial"/>
          <w:sz w:val="20"/>
          <w:szCs w:val="28"/>
          <w:lang w:val="es-ES"/>
        </w:rPr>
      </w:pPr>
      <w:r w:rsidRPr="00545FC6">
        <w:rPr>
          <w:rFonts w:ascii="Arial" w:hAnsi="Arial" w:cs="Arial"/>
          <w:sz w:val="20"/>
          <w:szCs w:val="28"/>
          <w:lang w:val="es-ES"/>
        </w:rPr>
        <w:t>Fuente</w:t>
      </w:r>
      <w:r w:rsidR="009D1D43" w:rsidRPr="00545FC6">
        <w:rPr>
          <w:rFonts w:ascii="Arial" w:hAnsi="Arial" w:cs="Arial"/>
          <w:sz w:val="20"/>
          <w:szCs w:val="28"/>
          <w:lang w:val="es-ES"/>
        </w:rPr>
        <w:t xml:space="preserve">: </w:t>
      </w:r>
      <w:r w:rsidRPr="00545FC6">
        <w:rPr>
          <w:rFonts w:ascii="Arial" w:hAnsi="Arial" w:cs="Arial"/>
          <w:sz w:val="20"/>
          <w:szCs w:val="28"/>
          <w:lang w:val="es-ES"/>
        </w:rPr>
        <w:t xml:space="preserve">Encuestas de </w:t>
      </w:r>
      <w:r w:rsidR="009D1D43" w:rsidRPr="00545FC6">
        <w:rPr>
          <w:rFonts w:ascii="Arial" w:hAnsi="Arial" w:cs="Arial"/>
          <w:sz w:val="20"/>
          <w:szCs w:val="28"/>
          <w:lang w:val="es-ES"/>
        </w:rPr>
        <w:t>Demogra</w:t>
      </w:r>
      <w:r w:rsidRPr="00545FC6">
        <w:rPr>
          <w:rFonts w:ascii="Arial" w:hAnsi="Arial" w:cs="Arial"/>
          <w:sz w:val="20"/>
          <w:szCs w:val="28"/>
          <w:lang w:val="es-ES"/>
        </w:rPr>
        <w:t>fía y Salud</w:t>
      </w:r>
      <w:r w:rsidR="009D1D43" w:rsidRPr="00545FC6">
        <w:rPr>
          <w:rFonts w:ascii="Arial" w:hAnsi="Arial" w:cs="Arial"/>
          <w:sz w:val="20"/>
          <w:szCs w:val="28"/>
          <w:lang w:val="es-ES"/>
        </w:rPr>
        <w:t>, Varios</w:t>
      </w:r>
      <w:r>
        <w:rPr>
          <w:rFonts w:ascii="Arial" w:hAnsi="Arial" w:cs="Arial"/>
          <w:sz w:val="20"/>
          <w:szCs w:val="28"/>
          <w:lang w:val="es-ES"/>
        </w:rPr>
        <w:t xml:space="preserve"> Años</w:t>
      </w:r>
    </w:p>
    <w:sectPr w:rsidR="009D1D43" w:rsidRPr="00545FC6" w:rsidSect="00212ECE">
      <w:headerReference w:type="default" r:id="rId7"/>
      <w:footerReference w:type="default" r:id="rId8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8E5" w:rsidRDefault="00B528E5" w:rsidP="00DC575C">
      <w:r>
        <w:separator/>
      </w:r>
    </w:p>
  </w:endnote>
  <w:endnote w:type="continuationSeparator" w:id="0">
    <w:p w:rsidR="00B528E5" w:rsidRDefault="00B528E5" w:rsidP="00DC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ECE" w:rsidRPr="00143429" w:rsidRDefault="00212ECE" w:rsidP="00212ECE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49BCBA5" wp14:editId="67E02B37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DE6D89D" wp14:editId="3C10CDA3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6BADAE72" wp14:editId="010A2927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:rsidR="00212ECE" w:rsidRPr="00143429" w:rsidRDefault="00212ECE" w:rsidP="00212ECE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:rsidR="00212ECE" w:rsidRPr="00143429" w:rsidRDefault="00212ECE" w:rsidP="00212ECE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:rsidR="00212ECE" w:rsidRPr="00212ECE" w:rsidRDefault="00212ECE" w:rsidP="00212EC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8E5" w:rsidRDefault="00B528E5" w:rsidP="00DC575C">
      <w:r>
        <w:separator/>
      </w:r>
    </w:p>
  </w:footnote>
  <w:footnote w:type="continuationSeparator" w:id="0">
    <w:p w:rsidR="00B528E5" w:rsidRDefault="00B528E5" w:rsidP="00DC5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ECE" w:rsidRDefault="00F82B14" w:rsidP="00212ECE">
    <w:pPr>
      <w:pBdr>
        <w:bottom w:val="single" w:sz="4" w:space="1" w:color="auto"/>
      </w:pBdr>
      <w:rPr>
        <w:rFonts w:ascii="Arial" w:hAnsi="Arial" w:cs="Arial"/>
        <w:b/>
        <w:smallCaps/>
        <w:sz w:val="32"/>
        <w:szCs w:val="32"/>
        <w:lang w:val="es-ES"/>
      </w:rPr>
    </w:pPr>
    <w:r w:rsidRPr="00F82B14">
      <w:rPr>
        <w:rFonts w:ascii="Arial" w:hAnsi="Arial" w:cs="Arial"/>
        <w:b/>
        <w:smallCaps/>
        <w:sz w:val="32"/>
        <w:szCs w:val="32"/>
        <w:lang w:val="es-NI"/>
      </w:rPr>
      <w:t>DESAFÍO DE VISUALIZACIÓN DE DATOS</w:t>
    </w:r>
    <w:r w:rsidRPr="00F82B14">
      <w:rPr>
        <w:rFonts w:ascii="Arial" w:hAnsi="Arial" w:cs="Arial"/>
        <w:b/>
        <w:smallCaps/>
        <w:sz w:val="32"/>
        <w:szCs w:val="32"/>
        <w:lang w:val="es-ES"/>
      </w:rPr>
      <w:t xml:space="preserve"> </w:t>
    </w:r>
    <w:r w:rsidR="003E3516" w:rsidRPr="00F82B14">
      <w:rPr>
        <w:rFonts w:ascii="Arial" w:hAnsi="Arial" w:cs="Arial"/>
        <w:b/>
        <w:smallCaps/>
        <w:sz w:val="32"/>
        <w:szCs w:val="32"/>
        <w:lang w:val="es-ES"/>
      </w:rPr>
      <w:t xml:space="preserve"> (DV3</w:t>
    </w:r>
    <w:r w:rsidR="00212ECE" w:rsidRPr="00F82B14">
      <w:rPr>
        <w:rFonts w:ascii="Arial" w:hAnsi="Arial" w:cs="Arial"/>
        <w:b/>
        <w:smallCaps/>
        <w:sz w:val="32"/>
        <w:szCs w:val="32"/>
        <w:lang w:val="es-ES"/>
      </w:rPr>
      <w:t>E)</w:t>
    </w:r>
  </w:p>
  <w:p w:rsidR="00F82B14" w:rsidRPr="00F82B14" w:rsidRDefault="00F82B14" w:rsidP="00212ECE">
    <w:pPr>
      <w:pBdr>
        <w:bottom w:val="single" w:sz="4" w:space="1" w:color="auto"/>
      </w:pBdr>
      <w:rPr>
        <w:rFonts w:ascii="Arial" w:hAnsi="Arial" w:cs="Arial"/>
        <w:sz w:val="32"/>
        <w:szCs w:val="32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63ABE"/>
    <w:multiLevelType w:val="hybridMultilevel"/>
    <w:tmpl w:val="4462F970"/>
    <w:lvl w:ilvl="0" w:tplc="FCCA6B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D7CB9"/>
    <w:multiLevelType w:val="hybridMultilevel"/>
    <w:tmpl w:val="1A8EFD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6357CB"/>
    <w:multiLevelType w:val="hybridMultilevel"/>
    <w:tmpl w:val="A866D1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1C0FA9"/>
    <w:multiLevelType w:val="hybridMultilevel"/>
    <w:tmpl w:val="E9BA1DDA"/>
    <w:lvl w:ilvl="0" w:tplc="8BAA8C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4E20B11"/>
    <w:multiLevelType w:val="hybridMultilevel"/>
    <w:tmpl w:val="603EB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BEF0836"/>
    <w:multiLevelType w:val="hybridMultilevel"/>
    <w:tmpl w:val="603EBC46"/>
    <w:lvl w:ilvl="0" w:tplc="1176261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011"/>
    <w:rsid w:val="00005FE6"/>
    <w:rsid w:val="000450D8"/>
    <w:rsid w:val="000975AB"/>
    <w:rsid w:val="00152AF3"/>
    <w:rsid w:val="00196011"/>
    <w:rsid w:val="001E210E"/>
    <w:rsid w:val="001F3C8C"/>
    <w:rsid w:val="00212ECE"/>
    <w:rsid w:val="002C12A6"/>
    <w:rsid w:val="00314713"/>
    <w:rsid w:val="003E3516"/>
    <w:rsid w:val="004A0533"/>
    <w:rsid w:val="00514EAE"/>
    <w:rsid w:val="00545FC6"/>
    <w:rsid w:val="005D0660"/>
    <w:rsid w:val="005E0B9B"/>
    <w:rsid w:val="006A6A11"/>
    <w:rsid w:val="00742072"/>
    <w:rsid w:val="007C600D"/>
    <w:rsid w:val="00836EBD"/>
    <w:rsid w:val="00946878"/>
    <w:rsid w:val="009D1D43"/>
    <w:rsid w:val="00A36802"/>
    <w:rsid w:val="00B528E5"/>
    <w:rsid w:val="00C341B8"/>
    <w:rsid w:val="00DC575C"/>
    <w:rsid w:val="00E00D31"/>
    <w:rsid w:val="00E2551F"/>
    <w:rsid w:val="00E9218C"/>
    <w:rsid w:val="00F8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C194909-E87D-42FD-9157-3421D73C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pPr>
      <w:jc w:val="center"/>
    </w:pPr>
    <w:rPr>
      <w:b/>
      <w:bCs/>
    </w:rPr>
  </w:style>
  <w:style w:type="paragraph" w:styleId="Encabezado">
    <w:name w:val="header"/>
    <w:basedOn w:val="Normal"/>
    <w:link w:val="EncabezadoCar"/>
    <w:rsid w:val="00DC575C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DC575C"/>
    <w:rPr>
      <w:sz w:val="24"/>
      <w:szCs w:val="24"/>
    </w:rPr>
  </w:style>
  <w:style w:type="paragraph" w:styleId="Piedepgina">
    <w:name w:val="footer"/>
    <w:basedOn w:val="Normal"/>
    <w:link w:val="PiedepginaCar"/>
    <w:rsid w:val="00DC575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rsid w:val="00DC575C"/>
    <w:rPr>
      <w:sz w:val="24"/>
      <w:szCs w:val="24"/>
    </w:rPr>
  </w:style>
  <w:style w:type="paragraph" w:customStyle="1" w:styleId="HeaderEven">
    <w:name w:val="Header Even"/>
    <w:basedOn w:val="Sinespaciado"/>
    <w:qFormat/>
    <w:rsid w:val="00DC575C"/>
    <w:pPr>
      <w:pBdr>
        <w:bottom w:val="single" w:sz="4" w:space="1" w:color="4F81BD"/>
      </w:pBdr>
    </w:pPr>
    <w:rPr>
      <w:rFonts w:ascii="Calibri" w:eastAsia="Calibri" w:hAnsi="Calibri"/>
      <w:b/>
      <w:color w:val="1F497D"/>
      <w:sz w:val="20"/>
      <w:szCs w:val="20"/>
      <w:lang w:eastAsia="ja-JP"/>
    </w:rPr>
  </w:style>
  <w:style w:type="paragraph" w:styleId="Sinespaciado">
    <w:name w:val="No Spacing"/>
    <w:uiPriority w:val="1"/>
    <w:qFormat/>
    <w:rsid w:val="00DC575C"/>
    <w:rPr>
      <w:sz w:val="24"/>
      <w:szCs w:val="24"/>
    </w:rPr>
  </w:style>
  <w:style w:type="paragraph" w:styleId="Textodeglobo">
    <w:name w:val="Balloon Text"/>
    <w:basedOn w:val="Normal"/>
    <w:link w:val="TextodegloboCar"/>
    <w:rsid w:val="00DC57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575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52AF3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212EC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table" w:styleId="Tablaconcuadrcula">
    <w:name w:val="Table Grid"/>
    <w:basedOn w:val="Tablanormal"/>
    <w:rsid w:val="009D1D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268</Words>
  <Characters>1512</Characters>
  <Application>Microsoft Office Word</Application>
  <DocSecurity>0</DocSecurity>
  <Lines>31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Dell Computer Corporation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Lori Ashford</dc:creator>
  <cp:lastModifiedBy>Lic. Edwing Salvatore Obando</cp:lastModifiedBy>
  <cp:revision>7</cp:revision>
  <cp:lastPrinted>2005-06-20T22:10:00Z</cp:lastPrinted>
  <dcterms:created xsi:type="dcterms:W3CDTF">2018-09-20T01:28:00Z</dcterms:created>
  <dcterms:modified xsi:type="dcterms:W3CDTF">2018-09-21T05:49:00Z</dcterms:modified>
</cp:coreProperties>
</file>